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Calibri" w:hAnsi="Calibri"/>
          <w:b/>
          <w:b/>
          <w:bCs/>
          <w:i w:val="false"/>
          <w:i w:val="false"/>
          <w:iCs w:val="false"/>
          <w:sz w:val="12"/>
          <w:szCs w:val="12"/>
        </w:rPr>
      </w:pPr>
      <w:r>
        <w:rPr>
          <w:rFonts w:ascii="Calibri" w:hAnsi="Calibri"/>
          <w:b/>
          <w:bCs/>
          <w:i w:val="false"/>
          <w:iCs w:val="false"/>
          <w:sz w:val="12"/>
          <w:szCs w:val="12"/>
        </w:rPr>
      </w:r>
    </w:p>
    <w:p>
      <w:pPr>
        <w:pStyle w:val="Normal"/>
        <w:spacing w:lineRule="auto" w:line="240" w:before="0" w:after="0"/>
        <w:jc w:val="center"/>
        <w:rPr>
          <w:rFonts w:ascii="Calibri" w:hAnsi="Calibri"/>
          <w:sz w:val="32"/>
          <w:szCs w:val="32"/>
        </w:rPr>
      </w:pPr>
      <w:r>
        <w:rPr>
          <w:rFonts w:ascii="Calibri" w:hAnsi="Calibri"/>
          <w:b/>
          <w:bCs/>
          <w:i w:val="false"/>
          <w:iCs w:val="false"/>
          <w:sz w:val="32"/>
          <w:szCs w:val="32"/>
        </w:rPr>
        <w:t xml:space="preserve">CONTENUTI </w:t>
      </w:r>
      <w:r>
        <w:rPr>
          <w:rFonts w:ascii="Calibri" w:hAnsi="Calibri"/>
          <w:b/>
          <w:bCs/>
          <w:i w:val="false"/>
          <w:iCs w:val="false"/>
          <w:sz w:val="32"/>
          <w:szCs w:val="32"/>
        </w:rPr>
        <w:t xml:space="preserve">ESSENZIALI </w:t>
      </w:r>
      <w:r>
        <w:rPr>
          <w:rFonts w:ascii="Calibri" w:hAnsi="Calibri"/>
          <w:b/>
          <w:bCs/>
          <w:i w:val="false"/>
          <w:iCs w:val="false"/>
          <w:sz w:val="32"/>
          <w:szCs w:val="32"/>
        </w:rPr>
        <w:t>DEI PIANI PROVINCIALI E DI AMBITO</w:t>
      </w:r>
    </w:p>
    <w:p>
      <w:pPr>
        <w:pStyle w:val="Normal"/>
        <w:spacing w:lineRule="auto" w:line="240" w:before="0" w:after="0"/>
        <w:jc w:val="center"/>
        <w:rPr>
          <w:rFonts w:ascii="Calibri" w:hAnsi="Calibri"/>
          <w:sz w:val="20"/>
          <w:szCs w:val="20"/>
        </w:rPr>
      </w:pPr>
      <w:r>
        <w:rPr>
          <w:rFonts w:ascii="Calibri" w:hAnsi="Calibri"/>
          <w:sz w:val="20"/>
          <w:szCs w:val="20"/>
        </w:rPr>
      </w:r>
    </w:p>
    <w:tbl>
      <w:tblPr>
        <w:tblW w:w="9750" w:type="dxa"/>
        <w:jc w:val="left"/>
        <w:tblInd w:w="-20" w:type="dxa"/>
        <w:tblLayout w:type="fixed"/>
        <w:tblCellMar>
          <w:top w:w="55" w:type="dxa"/>
          <w:left w:w="55" w:type="dxa"/>
          <w:bottom w:w="55" w:type="dxa"/>
          <w:right w:w="55" w:type="dxa"/>
        </w:tblCellMar>
      </w:tblPr>
      <w:tblGrid>
        <w:gridCol w:w="400"/>
        <w:gridCol w:w="340"/>
        <w:gridCol w:w="3643"/>
        <w:gridCol w:w="1780"/>
        <w:gridCol w:w="1780"/>
        <w:gridCol w:w="1807"/>
      </w:tblGrid>
      <w:tr>
        <w:trPr>
          <w:trHeight w:val="315" w:hRule="atLeast"/>
        </w:trPr>
        <w:tc>
          <w:tcPr>
            <w:tcW w:w="40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w:t>
            </w:r>
          </w:p>
        </w:tc>
        <w:tc>
          <w:tcPr>
            <w:tcW w:w="3983" w:type="dxa"/>
            <w:gridSpan w:val="2"/>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both"/>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Inquadramento del territorio</w:t>
            </w:r>
          </w:p>
        </w:tc>
        <w:tc>
          <w:tcPr>
            <w:tcW w:w="178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bidi w:val="0"/>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em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em w:val="none"/>
                <w:lang w:eastAsia="it-IT"/>
              </w:rPr>
              <w:t>N</w:t>
            </w:r>
            <w:r>
              <w:rPr>
                <w:rFonts w:eastAsia="Times New Roman" w:cs="Calibri" w:ascii="Calibri" w:hAnsi="Calibri"/>
                <w:b/>
                <w:bCs/>
                <w:i w:val="false"/>
                <w:iCs w:val="false"/>
                <w:strike w:val="false"/>
                <w:dstrike w:val="false"/>
                <w:outline w:val="false"/>
                <w:shadow w:val="false"/>
                <w:color w:val="000000"/>
                <w:sz w:val="20"/>
                <w:szCs w:val="20"/>
                <w:u w:val="none"/>
                <w:em w:val="none"/>
                <w:lang w:eastAsia="it-IT"/>
              </w:rPr>
              <w:t>OTE</w:t>
            </w:r>
          </w:p>
        </w:tc>
        <w:tc>
          <w:tcPr>
            <w:tcW w:w="178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807" w:type="dxa"/>
            <w:tcBorders>
              <w:top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AMBITO</w:t>
            </w:r>
          </w:p>
        </w:tc>
      </w:tr>
      <w:tr>
        <w:trPr>
          <w:trHeight w:val="315" w:hRule="atLeast"/>
        </w:trPr>
        <w:tc>
          <w:tcPr>
            <w:tcW w:w="4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w:t>
            </w:r>
          </w:p>
        </w:tc>
        <w:tc>
          <w:tcPr>
            <w:tcW w:w="34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bidi w:val="0"/>
              <w:spacing w:lineRule="auto" w:line="240" w:before="0" w:after="0"/>
              <w:jc w:val="both"/>
              <w:rPr>
                <w:rFonts w:ascii="Calibri" w:hAnsi="Calibri" w:eastAsia="Times New Roman" w:cs="Calibri"/>
                <w:b w:val="false"/>
                <w:b w:val="false"/>
                <w:i w:val="false"/>
                <w:i w:val="false"/>
                <w:strike w:val="false"/>
                <w:dstrike w:val="false"/>
                <w:outline w:val="false"/>
                <w:shadow w:val="false"/>
                <w:color w:val="000000"/>
                <w:sz w:val="20"/>
                <w:szCs w:val="20"/>
                <w:u w:val="none"/>
                <w:em w:val="none"/>
                <w:lang w:eastAsia="it-IT"/>
              </w:rPr>
            </w:pPr>
            <w:r>
              <w:rPr>
                <w:rFonts w:eastAsia="Times New Roman" w:cs="Calibri" w:ascii="Calibri" w:hAnsi="Calibri"/>
                <w:b w:val="false"/>
                <w:i w:val="false"/>
                <w:strike w:val="false"/>
                <w:dstrike w:val="false"/>
                <w:outline w:val="false"/>
                <w:shadow w:val="false"/>
                <w:color w:val="000000"/>
                <w:sz w:val="20"/>
                <w:szCs w:val="20"/>
                <w:u w:val="none"/>
                <w:em w:val="none"/>
                <w:lang w:eastAsia="it-IT"/>
              </w:rPr>
              <w:t>Elementi amministrativi caratterizzanti il territorio; Estensione; Abitanti</w:t>
            </w:r>
          </w:p>
        </w:tc>
        <w:tc>
          <w:tcPr>
            <w:tcW w:w="1780" w:type="dxa"/>
            <w:tcBorders>
              <w:left w:val="single" w:sz="4" w:space="0" w:color="000000"/>
              <w:bottom w:val="single" w:sz="4" w:space="0" w:color="000000"/>
              <w:right w:val="single" w:sz="4" w:space="0" w:color="000000"/>
            </w:tcBorders>
            <w:vAlign w:val="center"/>
          </w:tcPr>
          <w:p>
            <w:pPr>
              <w:pStyle w:val="Normal"/>
              <w:bidi w:val="0"/>
              <w:spacing w:lineRule="auto" w:line="240" w:before="0" w:after="0"/>
              <w:jc w:val="left"/>
              <w:rPr>
                <w:rFonts w:ascii="Calibri" w:hAnsi="Calibri" w:eastAsia="Times New Roman" w:cs="Calibri"/>
                <w:b w:val="false"/>
                <w:b w:val="false"/>
                <w:bCs/>
                <w:i w:val="false"/>
                <w:i w:val="false"/>
                <w:iCs w:val="false"/>
                <w:strike w:val="false"/>
                <w:dstrike w:val="false"/>
                <w:outline w:val="false"/>
                <w:shadow w:val="false"/>
                <w:color w:val="000000"/>
                <w:sz w:val="20"/>
                <w:szCs w:val="20"/>
                <w:u w:val="none"/>
                <w:em w:val="none"/>
                <w:lang w:eastAsia="it-IT"/>
              </w:rPr>
            </w:pP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Comuni, Geni Civili, ASL, Gestioni Associate</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7" w:type="dxa"/>
            <w:tcBorders>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p>
        </w:tc>
        <w:tc>
          <w:tcPr>
            <w:tcW w:w="34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Inquadramento orografico, meteo-climatico e idrografico: indicare la zona di allerta, il Distretto idrografico nel quale ricade il territorio e la corrispondente Unità di Gestione, le dighe e le opere idrauliche di particolare interesse</w:t>
            </w:r>
          </w:p>
        </w:tc>
        <w:tc>
          <w:tcPr>
            <w:tcW w:w="1780" w:type="dxa"/>
            <w:tcBorders>
              <w:left w:val="single" w:sz="4" w:space="0" w:color="000000"/>
              <w:bottom w:val="single" w:sz="4" w:space="0" w:color="000000"/>
              <w:right w:val="single" w:sz="4" w:space="0" w:color="000000"/>
            </w:tcBorders>
            <w:vAlign w:val="center"/>
          </w:tcPr>
          <w:p>
            <w:pPr>
              <w:pStyle w:val="Normal"/>
              <w:bidi w:val="0"/>
              <w:spacing w:lineRule="auto" w:line="240" w:before="0" w:after="0"/>
              <w:jc w:val="left"/>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Dati da </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Lamma e CFR per meteo climatico; </w:t>
            </w:r>
          </w:p>
          <w:p>
            <w:pPr>
              <w:pStyle w:val="Normal"/>
              <w:bidi w:val="0"/>
              <w:spacing w:lineRule="auto" w:line="240" w:before="0" w:after="0"/>
              <w:jc w:val="left"/>
              <w:rPr>
                <w:rFonts w:ascii="Calibri" w:hAnsi="Calibri" w:eastAsia="Times New Roman" w:cs="Calibri"/>
                <w:b w:val="false"/>
                <w:b w:val="false"/>
                <w:bCs/>
                <w:i w:val="false"/>
                <w:i w:val="false"/>
                <w:iCs w:val="false"/>
                <w:strike w:val="false"/>
                <w:dstrike w:val="false"/>
                <w:outline w:val="false"/>
                <w:shadow w:val="false"/>
                <w:color w:val="000000"/>
                <w:sz w:val="20"/>
                <w:szCs w:val="20"/>
                <w:u w:val="none"/>
                <w:em w:val="none"/>
                <w:lang w:eastAsia="it-IT"/>
              </w:rPr>
            </w:pP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per la parte delle opere idrauliche far riferimento alla banca dati RT</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7" w:type="dxa"/>
            <w:tcBorders>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3</w:t>
            </w:r>
          </w:p>
        </w:tc>
        <w:tc>
          <w:tcPr>
            <w:tcW w:w="34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Indicazione degli edifici e delle opere infrastrutturali di D.P.C.M. 21/10/2003 n. 3685, edifici e opere di interesse strategico o rilevanti </w:t>
            </w:r>
            <w:r>
              <w:rPr>
                <w:rFonts w:eastAsia="Times New Roman" w:cs="Calibri" w:ascii="Calibri" w:hAnsi="Calibri"/>
                <w:color w:val="000000"/>
                <w:sz w:val="20"/>
                <w:szCs w:val="20"/>
                <w:u w:val="single"/>
                <w:lang w:eastAsia="it-IT"/>
              </w:rPr>
              <w:t>relativamente a quelli di interesse provinciale</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FFFF00" w:val="clear"/>
                <w:lang w:eastAsia="it-IT"/>
              </w:rPr>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7" w:type="dxa"/>
            <w:tcBorders>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FFFF00" w:val="clear"/>
                <w:lang w:eastAsia="it-IT"/>
              </w:rPr>
            </w:r>
          </w:p>
        </w:tc>
      </w:tr>
      <w:tr>
        <w:trPr>
          <w:trHeight w:val="315" w:hRule="atLeast"/>
        </w:trPr>
        <w:tc>
          <w:tcPr>
            <w:tcW w:w="4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4</w:t>
            </w:r>
          </w:p>
        </w:tc>
        <w:tc>
          <w:tcPr>
            <w:tcW w:w="34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Configurazione degli elementi utili al fine della gestione dell’emergenza delle reti delle infrastrutture e dei servizi essenziali con l’indicazione dei relativi gestori (rete stradale, ferroviaria, porti, aeroporti, centrali elettriche, reti di distribuzione energia elettrica, gas, acqua e telefonia)</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left"/>
              <w:rPr>
                <w:rFonts w:ascii="Calibri" w:hAnsi="Calibri" w:eastAsia="Times New Roman" w:cs="Calibri"/>
                <w:b w:val="false"/>
                <w:b w:val="false"/>
                <w:bCs/>
                <w:i w:val="false"/>
                <w:i w:val="false"/>
                <w:iCs w:val="false"/>
                <w:strike w:val="false"/>
                <w:dstrike w:val="false"/>
                <w:outline w:val="false"/>
                <w:shadow w:val="false"/>
                <w:color w:val="000000"/>
                <w:sz w:val="20"/>
                <w:szCs w:val="20"/>
                <w:u w:val="none"/>
                <w:em w:val="none"/>
                <w:lang w:eastAsia="it-IT"/>
              </w:rPr>
            </w:pP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Reti  e elenco gestori servizi esse</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n</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ziali</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7" w:type="dxa"/>
            <w:tcBorders>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5</w:t>
            </w:r>
          </w:p>
        </w:tc>
        <w:tc>
          <w:tcPr>
            <w:tcW w:w="34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Ubicazione delle attività produttive principali, dettagliando in particolare gli stabilimenti a rischio di incidente rilevante</w:t>
            </w:r>
          </w:p>
        </w:tc>
        <w:tc>
          <w:tcPr>
            <w:tcW w:w="1780" w:type="dxa"/>
            <w:tcBorders>
              <w:left w:val="single" w:sz="4" w:space="0" w:color="000000"/>
              <w:bottom w:val="single" w:sz="4" w:space="0" w:color="000000"/>
              <w:right w:val="single" w:sz="4" w:space="0" w:color="000000"/>
            </w:tcBorders>
            <w:vAlign w:val="center"/>
          </w:tcPr>
          <w:p>
            <w:pPr>
              <w:pStyle w:val="Normal"/>
              <w:bidi w:val="0"/>
              <w:spacing w:lineRule="auto" w:line="240" w:before="0" w:after="0"/>
              <w:jc w:val="left"/>
              <w:rPr>
                <w:rFonts w:ascii="Calibri" w:hAnsi="Calibri" w:eastAsia="Times New Roman" w:cs="Calibri"/>
                <w:b w:val="false"/>
                <w:b w:val="false"/>
                <w:bCs/>
                <w:i w:val="false"/>
                <w:i w:val="false"/>
                <w:iCs w:val="false"/>
                <w:strike w:val="false"/>
                <w:dstrike w:val="false"/>
                <w:outline w:val="false"/>
                <w:shadow w:val="false"/>
                <w:color w:val="000000"/>
                <w:sz w:val="20"/>
                <w:szCs w:val="20"/>
                <w:u w:val="none"/>
                <w:em w:val="none"/>
                <w:lang w:eastAsia="it-IT"/>
              </w:rPr>
            </w:pP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Industrie a rischio incidenti rilevante </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(Portale SIRA) </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e </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aree </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produttive principali</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7" w:type="dxa"/>
            <w:tcBorders>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945" w:hRule="atLeast"/>
        </w:trPr>
        <w:tc>
          <w:tcPr>
            <w:tcW w:w="4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6</w:t>
            </w:r>
          </w:p>
        </w:tc>
        <w:tc>
          <w:tcPr>
            <w:tcW w:w="34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Indicazione delle pianificazioni territoriali esistenti (come ad esempio piani urbanistici, paesaggistici, piani di gestione del rischio alluvioni) che insistono sul territorio, con particolare riferimento agli elementi conoscitivi utili alla caratterizzazione dei rischio presenti</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lang w:eastAsia="it-IT"/>
              </w:rPr>
              <w:t>PTCP</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7" w:type="dxa"/>
            <w:tcBorders>
              <w:bottom w:val="single" w:sz="4" w:space="0" w:color="000000"/>
              <w:right w:val="single" w:sz="4" w:space="0" w:color="000000"/>
            </w:tcBorders>
            <w:tcMar>
              <w:top w:w="0" w:type="dxa"/>
              <w:left w:w="70" w:type="dxa"/>
              <w:bottom w:w="0" w:type="dxa"/>
              <w:right w:w="7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bl>
    <w:p>
      <w:pPr>
        <w:pStyle w:val="Corpodeltesto"/>
        <w:rPr>
          <w:rFonts w:ascii="Calibri" w:hAnsi="Calibri"/>
        </w:rPr>
      </w:pPr>
      <w:r>
        <w:rPr>
          <w:rFonts w:ascii="Calibri" w:hAnsi="Calibri"/>
        </w:rPr>
      </w:r>
      <w:r>
        <w:br w:type="page"/>
      </w:r>
    </w:p>
    <w:tbl>
      <w:tblPr>
        <w:tblW w:w="9751" w:type="dxa"/>
        <w:jc w:val="left"/>
        <w:tblInd w:w="-29" w:type="dxa"/>
        <w:tblLayout w:type="fixed"/>
        <w:tblCellMar>
          <w:top w:w="55" w:type="dxa"/>
          <w:left w:w="55" w:type="dxa"/>
          <w:bottom w:w="55" w:type="dxa"/>
          <w:right w:w="55" w:type="dxa"/>
        </w:tblCellMar>
      </w:tblPr>
      <w:tblGrid>
        <w:gridCol w:w="420"/>
        <w:gridCol w:w="320"/>
        <w:gridCol w:w="3630"/>
        <w:gridCol w:w="1809"/>
        <w:gridCol w:w="1761"/>
        <w:gridCol w:w="1811"/>
      </w:tblGrid>
      <w:tr>
        <w:trPr/>
        <w:tc>
          <w:tcPr>
            <w:tcW w:w="420" w:type="dxa"/>
            <w:tcBorders>
              <w:top w:val="single" w:sz="4" w:space="0" w:color="000000"/>
              <w:left w:val="single" w:sz="4" w:space="0" w:color="000000"/>
              <w:bottom w:val="single" w:sz="4" w:space="0" w:color="000000"/>
            </w:tcBorders>
            <w:shd w:fill="DAEEF3" w:val="clear"/>
            <w:vAlign w:val="center"/>
          </w:tcPr>
          <w:p>
            <w:pPr>
              <w:pStyle w:val="Normal"/>
              <w:pageBreakBefore/>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B</w:t>
            </w:r>
          </w:p>
        </w:tc>
        <w:tc>
          <w:tcPr>
            <w:tcW w:w="3950" w:type="dxa"/>
            <w:gridSpan w:val="2"/>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left"/>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L’individuazione dei rischi e la definizione dei relativi scenari</w:t>
            </w:r>
          </w:p>
        </w:tc>
        <w:tc>
          <w:tcPr>
            <w:tcW w:w="1809"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N</w:t>
            </w:r>
            <w:r>
              <w:rPr>
                <w:rFonts w:eastAsia="Times New Roman" w:cs="Calibri" w:ascii="Calibri" w:hAnsi="Calibri"/>
                <w:b/>
                <w:bCs/>
                <w:color w:val="000000"/>
                <w:sz w:val="20"/>
                <w:szCs w:val="20"/>
                <w:lang w:eastAsia="it-IT"/>
              </w:rPr>
              <w:t>OTE</w:t>
            </w:r>
          </w:p>
        </w:tc>
        <w:tc>
          <w:tcPr>
            <w:tcW w:w="1761"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811"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AMBITO</w:t>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w:t>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Elenco dei rischi presenti nel territorio</w:t>
              <w:br/>
              <w:t>(da trattare in dettaglio nelle sezioni specifiche)</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Previsto:</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Rischio </w:t>
            </w:r>
            <w:r>
              <w:rPr>
                <w:rFonts w:eastAsia="Times New Roman" w:cs="Calibri" w:ascii="Calibri" w:hAnsi="Calibri"/>
                <w:b/>
                <w:bCs/>
                <w:color w:val="000000"/>
                <w:sz w:val="20"/>
                <w:szCs w:val="20"/>
                <w:lang w:eastAsia="it-IT"/>
              </w:rPr>
              <w:t>Idrogeologico e Idraulico</w:t>
            </w:r>
            <w:r>
              <w:rPr>
                <w:rFonts w:eastAsia="Times New Roman" w:cs="Calibri" w:ascii="Calibri" w:hAnsi="Calibri"/>
                <w:color w:val="000000"/>
                <w:sz w:val="20"/>
                <w:szCs w:val="20"/>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sz w:val="20"/>
                <w:szCs w:val="20"/>
              </w:rPr>
            </w:pPr>
            <w:r>
              <w:rPr>
                <w:rFonts w:ascii="Calibri" w:hAnsi="Calibri"/>
                <w:sz w:val="20"/>
                <w:szCs w:val="20"/>
              </w:rPr>
              <w:t>sempre</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Rischio </w:t>
            </w:r>
            <w:r>
              <w:rPr>
                <w:rFonts w:eastAsia="Times New Roman" w:cs="Calibri" w:ascii="Calibri" w:hAnsi="Calibri"/>
                <w:b/>
                <w:bCs/>
                <w:color w:val="000000"/>
                <w:sz w:val="20"/>
                <w:szCs w:val="20"/>
                <w:lang w:eastAsia="it-IT"/>
              </w:rPr>
              <w:t xml:space="preserve">Vento Forte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sz w:val="20"/>
                <w:szCs w:val="20"/>
              </w:rPr>
            </w:pPr>
            <w:r>
              <w:rPr>
                <w:rFonts w:ascii="Calibri" w:hAnsi="Calibri"/>
                <w:sz w:val="20"/>
                <w:szCs w:val="20"/>
              </w:rPr>
              <w:t>sempre</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Rischio </w:t>
            </w:r>
            <w:r>
              <w:rPr>
                <w:rFonts w:eastAsia="Times New Roman" w:cs="Calibri" w:ascii="Calibri" w:hAnsi="Calibri"/>
                <w:b/>
                <w:bCs/>
                <w:color w:val="000000"/>
                <w:sz w:val="20"/>
                <w:szCs w:val="20"/>
                <w:lang w:eastAsia="it-IT"/>
              </w:rPr>
              <w:t>Neve e Ghiaccio</w:t>
            </w:r>
            <w:r>
              <w:rPr>
                <w:rFonts w:eastAsia="Times New Roman" w:cs="Calibri" w:ascii="Calibri" w:hAnsi="Calibri"/>
                <w:color w:val="000000"/>
                <w:sz w:val="20"/>
                <w:szCs w:val="20"/>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sz w:val="20"/>
                <w:szCs w:val="20"/>
              </w:rPr>
            </w:pPr>
            <w:r>
              <w:rPr>
                <w:rFonts w:ascii="Calibri" w:hAnsi="Calibri"/>
                <w:sz w:val="20"/>
                <w:szCs w:val="20"/>
              </w:rPr>
              <w:t>sempre</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Rischio </w:t>
            </w:r>
            <w:r>
              <w:rPr>
                <w:rFonts w:eastAsia="Times New Roman" w:cs="Calibri" w:ascii="Calibri" w:hAnsi="Calibri"/>
                <w:b/>
                <w:bCs/>
                <w:color w:val="000000"/>
                <w:sz w:val="20"/>
                <w:szCs w:val="20"/>
                <w:lang w:eastAsia="it-IT"/>
              </w:rPr>
              <w:t>Mareggiate</w:t>
            </w:r>
            <w:r>
              <w:rPr>
                <w:rFonts w:eastAsia="Times New Roman" w:cs="Calibri" w:ascii="Calibri" w:hAnsi="Calibri"/>
                <w:color w:val="000000"/>
                <w:sz w:val="20"/>
                <w:szCs w:val="20"/>
                <w:lang w:eastAsia="it-IT"/>
              </w:rPr>
              <w:t xml:space="preserve"> (se presente nel</w:t>
            </w:r>
            <w:r>
              <w:rPr>
                <w:rFonts w:eastAsia="Times New Roman" w:cs="Calibri" w:ascii="Calibri" w:hAnsi="Calibri"/>
                <w:color w:val="000000"/>
                <w:sz w:val="20"/>
                <w:szCs w:val="20"/>
                <w:lang w:eastAsia="it-IT"/>
              </w:rPr>
              <w:t>la provincia o ambito</w:t>
            </w:r>
            <w:r>
              <w:rPr>
                <w:rFonts w:eastAsia="Times New Roman" w:cs="Calibri" w:ascii="Calibri" w:hAnsi="Calibri"/>
                <w:color w:val="000000"/>
                <w:sz w:val="20"/>
                <w:szCs w:val="20"/>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SI   NO</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sz w:val="20"/>
                <w:szCs w:val="20"/>
              </w:rPr>
            </w:pPr>
            <w:r>
              <w:rPr>
                <w:rFonts w:ascii="Calibri" w:hAnsi="Calibri"/>
                <w:sz w:val="20"/>
                <w:szCs w:val="20"/>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sz w:val="20"/>
                <w:szCs w:val="20"/>
              </w:rPr>
            </w:pPr>
            <w:r>
              <w:rPr>
                <w:rFonts w:ascii="Calibri" w:hAnsi="Calibri"/>
                <w:sz w:val="20"/>
                <w:szCs w:val="20"/>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Rischio </w:t>
            </w:r>
            <w:r>
              <w:rPr>
                <w:rFonts w:eastAsia="Times New Roman" w:cs="Calibri" w:ascii="Calibri" w:hAnsi="Calibri"/>
                <w:b/>
                <w:bCs/>
                <w:color w:val="000000"/>
                <w:sz w:val="20"/>
                <w:szCs w:val="20"/>
                <w:shd w:fill="auto" w:val="clear"/>
                <w:lang w:eastAsia="it-IT"/>
              </w:rPr>
              <w:t>Sismico</w:t>
            </w:r>
            <w:r>
              <w:rPr>
                <w:rFonts w:eastAsia="Times New Roman" w:cs="Calibri" w:ascii="Calibri" w:hAnsi="Calibri"/>
                <w:color w:val="000000"/>
                <w:sz w:val="20"/>
                <w:szCs w:val="20"/>
                <w:shd w:fill="auto" w:val="clear"/>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color w:val="000000"/>
                <w:sz w:val="20"/>
                <w:szCs w:val="20"/>
                <w:shd w:fill="auto" w:val="clear"/>
              </w:rPr>
            </w:pPr>
            <w:r>
              <w:rPr>
                <w:rFonts w:ascii="Calibri" w:hAnsi="Calibri"/>
                <w:color w:val="000000"/>
                <w:sz w:val="20"/>
                <w:szCs w:val="20"/>
                <w:shd w:fill="auto" w:val="clear"/>
              </w:rPr>
              <w:t>sempre</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sz w:val="20"/>
                <w:szCs w:val="20"/>
              </w:rPr>
            </w:pPr>
            <w:r>
              <w:rPr>
                <w:rFonts w:ascii="Calibri" w:hAnsi="Calibri"/>
                <w:sz w:val="20"/>
                <w:szCs w:val="20"/>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sz w:val="20"/>
                <w:szCs w:val="20"/>
              </w:rPr>
            </w:pPr>
            <w:r>
              <w:rPr>
                <w:rFonts w:ascii="Calibri" w:hAnsi="Calibri"/>
                <w:sz w:val="20"/>
                <w:szCs w:val="20"/>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Rischio di </w:t>
            </w:r>
            <w:r>
              <w:rPr>
                <w:rFonts w:eastAsia="Times New Roman" w:cs="Calibri" w:ascii="Calibri" w:hAnsi="Calibri"/>
                <w:b/>
                <w:bCs/>
                <w:color w:val="000000"/>
                <w:sz w:val="20"/>
                <w:szCs w:val="20"/>
                <w:shd w:fill="auto" w:val="clear"/>
                <w:lang w:eastAsia="it-IT"/>
              </w:rPr>
              <w:t>Incendio di Interfaccia</w:t>
            </w:r>
            <w:r>
              <w:rPr>
                <w:rFonts w:eastAsia="Times New Roman" w:cs="Calibri" w:ascii="Calibri" w:hAnsi="Calibri"/>
                <w:color w:val="000000"/>
                <w:sz w:val="20"/>
                <w:szCs w:val="20"/>
                <w:shd w:fill="auto" w:val="clear"/>
                <w:lang w:eastAsia="it-IT"/>
              </w:rPr>
              <w:t xml:space="preserve"> Urbano Rurale (se presente nel</w:t>
            </w:r>
            <w:r>
              <w:rPr>
                <w:rFonts w:eastAsia="Times New Roman" w:cs="Calibri" w:ascii="Calibri" w:hAnsi="Calibri"/>
                <w:color w:val="000000"/>
                <w:sz w:val="20"/>
                <w:szCs w:val="20"/>
                <w:shd w:fill="auto" w:val="clear"/>
                <w:lang w:eastAsia="it-IT"/>
              </w:rPr>
              <w:t>la provincia o ambito</w:t>
            </w:r>
            <w:r>
              <w:rPr>
                <w:rFonts w:eastAsia="Times New Roman" w:cs="Calibri" w:ascii="Calibri" w:hAnsi="Calibri"/>
                <w:color w:val="000000"/>
                <w:sz w:val="20"/>
                <w:szCs w:val="20"/>
                <w:shd w:fill="auto" w:val="clear"/>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w:t>
            </w:r>
            <w:r>
              <w:rPr>
                <w:rFonts w:eastAsia="Times New Roman" w:cs="Calibri" w:ascii="Calibri" w:hAnsi="Calibri"/>
                <w:color w:val="000000"/>
                <w:sz w:val="20"/>
                <w:szCs w:val="20"/>
                <w:shd w:fill="auto" w:val="clear"/>
                <w:lang w:eastAsia="it-IT"/>
              </w:rPr>
              <w:t>SI   NO</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w:t>
            </w:r>
            <w:r>
              <w:rPr>
                <w:rFonts w:eastAsia="Times New Roman" w:cs="Calibri" w:ascii="Calibri" w:hAnsi="Calibri"/>
                <w:color w:val="000000"/>
                <w:sz w:val="20"/>
                <w:szCs w:val="20"/>
                <w:shd w:fill="auto" w:val="clear"/>
                <w:lang w:eastAsia="it-IT"/>
              </w:rPr>
              <w:t>*</w:t>
            </w:r>
            <w:r>
              <w:rPr>
                <w:rFonts w:eastAsia="Times New Roman" w:cs="Calibri" w:ascii="Calibri" w:hAnsi="Calibri"/>
                <w:color w:val="000000"/>
                <w:sz w:val="20"/>
                <w:szCs w:val="20"/>
                <w:shd w:fill="auto" w:val="clear"/>
                <w:lang w:eastAsia="it-IT"/>
              </w:rPr>
              <w:t>)</w:t>
            </w:r>
            <w:r>
              <w:rPr>
                <w:rFonts w:eastAsia="Times New Roman" w:cs="Calibri" w:ascii="Calibri" w:hAnsi="Calibri"/>
                <w:color w:val="000000"/>
                <w:sz w:val="20"/>
                <w:szCs w:val="20"/>
                <w:shd w:fill="auto" w:val="clear"/>
                <w:lang w:eastAsia="it-IT"/>
              </w:rPr>
              <w:t xml:space="preserve"> Rischio </w:t>
            </w:r>
            <w:r>
              <w:rPr>
                <w:rFonts w:eastAsia="Times New Roman" w:cs="Calibri" w:ascii="Calibri" w:hAnsi="Calibri"/>
                <w:i/>
                <w:iCs/>
                <w:color w:val="000000"/>
                <w:sz w:val="20"/>
                <w:szCs w:val="20"/>
                <w:shd w:fill="auto" w:val="clear"/>
                <w:lang w:eastAsia="it-IT"/>
              </w:rPr>
              <w:t xml:space="preserve">Dighe </w:t>
            </w:r>
            <w:r>
              <w:rPr>
                <w:rFonts w:eastAsia="Times New Roman" w:cs="Calibri" w:ascii="Calibri" w:hAnsi="Calibri"/>
                <w:color w:val="000000"/>
                <w:sz w:val="20"/>
                <w:szCs w:val="20"/>
                <w:shd w:fill="auto" w:val="clear"/>
                <w:lang w:eastAsia="it-IT"/>
              </w:rPr>
              <w:br/>
              <w:t>(se presente nel</w:t>
            </w:r>
            <w:r>
              <w:rPr>
                <w:rFonts w:eastAsia="Times New Roman" w:cs="Calibri" w:ascii="Calibri" w:hAnsi="Calibri"/>
                <w:color w:val="000000"/>
                <w:sz w:val="20"/>
                <w:szCs w:val="20"/>
                <w:shd w:fill="auto" w:val="clear"/>
                <w:lang w:eastAsia="it-IT"/>
              </w:rPr>
              <w:t>la provincia o ambito</w:t>
            </w:r>
            <w:r>
              <w:rPr>
                <w:rFonts w:eastAsia="Times New Roman" w:cs="Calibri" w:ascii="Calibri" w:hAnsi="Calibri"/>
                <w:color w:val="000000"/>
                <w:sz w:val="20"/>
                <w:szCs w:val="20"/>
                <w:shd w:fill="auto" w:val="clear"/>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w:t>
            </w:r>
            <w:r>
              <w:rPr>
                <w:rFonts w:eastAsia="Times New Roman" w:cs="Calibri" w:ascii="Calibri" w:hAnsi="Calibri"/>
                <w:color w:val="000000"/>
                <w:sz w:val="20"/>
                <w:szCs w:val="20"/>
                <w:shd w:fill="auto" w:val="clear"/>
                <w:lang w:eastAsia="it-IT"/>
              </w:rPr>
              <w:t>SI   NO</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 xml:space="preserve">Rischio </w:t>
            </w:r>
            <w:r>
              <w:rPr>
                <w:rFonts w:eastAsia="Times New Roman" w:cs="Calibri" w:ascii="Calibri" w:hAnsi="Calibri"/>
                <w:i/>
                <w:iCs/>
                <w:color w:val="000000"/>
                <w:sz w:val="20"/>
                <w:szCs w:val="20"/>
                <w:lang w:eastAsia="it-IT"/>
              </w:rPr>
              <w:t>Maremoto</w:t>
            </w:r>
            <w:r>
              <w:rPr>
                <w:rFonts w:eastAsia="Times New Roman" w:cs="Calibri" w:ascii="Calibri" w:hAnsi="Calibri"/>
                <w:color w:val="000000"/>
                <w:sz w:val="20"/>
                <w:szCs w:val="20"/>
                <w:lang w:eastAsia="it-IT"/>
              </w:rPr>
              <w:t xml:space="preserve"> </w:t>
              <w:br/>
              <w:t>(se presente nel</w:t>
            </w:r>
            <w:r>
              <w:rPr>
                <w:rFonts w:eastAsia="Times New Roman" w:cs="Calibri" w:ascii="Calibri" w:hAnsi="Calibri"/>
                <w:color w:val="000000"/>
                <w:sz w:val="20"/>
                <w:szCs w:val="20"/>
                <w:lang w:eastAsia="it-IT"/>
              </w:rPr>
              <w:t>la provincia o ambito</w:t>
            </w:r>
            <w:r>
              <w:rPr>
                <w:rFonts w:eastAsia="Times New Roman" w:cs="Calibri" w:ascii="Calibri" w:hAnsi="Calibri"/>
                <w:color w:val="000000"/>
                <w:sz w:val="20"/>
                <w:szCs w:val="20"/>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SI   NO</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 xml:space="preserve">Rischio </w:t>
            </w:r>
            <w:r>
              <w:rPr>
                <w:rFonts w:eastAsia="Times New Roman" w:cs="Calibri" w:ascii="Calibri" w:hAnsi="Calibri"/>
                <w:i/>
                <w:iCs/>
                <w:color w:val="000000"/>
                <w:sz w:val="20"/>
                <w:szCs w:val="20"/>
                <w:lang w:eastAsia="it-IT"/>
              </w:rPr>
              <w:t xml:space="preserve">Valanghivo </w:t>
            </w:r>
            <w:r>
              <w:rPr>
                <w:rFonts w:eastAsia="Times New Roman" w:cs="Calibri" w:ascii="Calibri" w:hAnsi="Calibri"/>
                <w:color w:val="000000"/>
                <w:sz w:val="20"/>
                <w:szCs w:val="20"/>
                <w:lang w:eastAsia="it-IT"/>
              </w:rPr>
              <w:br/>
              <w:t>(se presente nel</w:t>
            </w:r>
            <w:r>
              <w:rPr>
                <w:rFonts w:eastAsia="Times New Roman" w:cs="Calibri" w:ascii="Calibri" w:hAnsi="Calibri"/>
                <w:color w:val="000000"/>
                <w:sz w:val="20"/>
                <w:szCs w:val="20"/>
                <w:lang w:eastAsia="it-IT"/>
              </w:rPr>
              <w:t>la provincia o ambito</w:t>
            </w:r>
            <w:r>
              <w:rPr>
                <w:rFonts w:eastAsia="Times New Roman" w:cs="Calibri" w:ascii="Calibri" w:hAnsi="Calibri"/>
                <w:color w:val="000000"/>
                <w:sz w:val="20"/>
                <w:szCs w:val="20"/>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SI   NO</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9011" w:type="dxa"/>
            <w:gridSpan w:val="4"/>
            <w:tcBorders>
              <w:left w:val="single" w:sz="4" w:space="0" w:color="000000"/>
              <w:bottom w:val="single" w:sz="4" w:space="0" w:color="000000"/>
              <w:right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i/>
                <w:color w:val="000000"/>
                <w:sz w:val="20"/>
                <w:szCs w:val="20"/>
                <w:lang w:eastAsia="it-IT"/>
              </w:rPr>
              <w:t xml:space="preserve">Altri rischi eventualmente presenti sul territorio </w:t>
            </w:r>
            <w:r>
              <w:rPr>
                <w:rFonts w:eastAsia="Times New Roman" w:cs="Calibri" w:ascii="Calibri" w:hAnsi="Calibri"/>
                <w:i/>
                <w:color w:val="000000"/>
                <w:sz w:val="20"/>
                <w:szCs w:val="20"/>
                <w:lang w:eastAsia="it-IT"/>
              </w:rPr>
              <w:t>provinciale o di ambito</w:t>
            </w:r>
            <w:r>
              <w:rPr>
                <w:rFonts w:eastAsia="Times New Roman" w:cs="Calibri" w:ascii="Calibri" w:hAnsi="Calibri"/>
                <w:i/>
                <w:color w:val="000000"/>
                <w:sz w:val="20"/>
                <w:szCs w:val="20"/>
                <w:lang w:eastAsia="it-IT"/>
              </w:rPr>
              <w:t xml:space="preserve"> la cui pianificazione è in competenza di altri soggetti</w:t>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Rischio Incidente Chimico Industriale (</w:t>
              <w:br/>
              <w:t>se presente nel</w:t>
            </w:r>
            <w:r>
              <w:rPr>
                <w:rFonts w:eastAsia="Times New Roman" w:cs="Calibri" w:ascii="Calibri" w:hAnsi="Calibri"/>
                <w:color w:val="000000"/>
                <w:sz w:val="20"/>
                <w:szCs w:val="20"/>
                <w:lang w:eastAsia="it-IT"/>
              </w:rPr>
              <w:t>la provincia o ambito</w:t>
            </w:r>
            <w:r>
              <w:rPr>
                <w:rFonts w:eastAsia="Times New Roman" w:cs="Calibri" w:ascii="Calibri" w:hAnsi="Calibri"/>
                <w:color w:val="000000"/>
                <w:sz w:val="20"/>
                <w:szCs w:val="20"/>
                <w:lang w:eastAsia="it-IT"/>
              </w:rPr>
              <w:t xml:space="preserve">)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SI   NO</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c>
          <w:tcPr>
            <w:tcW w:w="4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2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r>
          </w:p>
        </w:tc>
        <w:tc>
          <w:tcPr>
            <w:tcW w:w="3630" w:type="dxa"/>
            <w:tcBorders>
              <w:left w:val="single" w:sz="4" w:space="0" w:color="000000"/>
              <w:bottom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Rischio Altra Tipologia  </w:t>
            </w:r>
            <w:r>
              <w:rPr>
                <w:rFonts w:eastAsia="Times New Roman" w:cs="Calibri" w:ascii="Calibri" w:hAnsi="Calibri"/>
                <w:color w:val="000000"/>
                <w:sz w:val="20"/>
                <w:szCs w:val="20"/>
                <w:lang w:eastAsia="it-IT"/>
              </w:rPr>
              <w:t xml:space="preserve">eventualmente </w:t>
            </w:r>
            <w:r>
              <w:rPr>
                <w:rFonts w:eastAsia="Times New Roman" w:cs="Calibri" w:ascii="Calibri" w:hAnsi="Calibri"/>
                <w:color w:val="000000"/>
                <w:sz w:val="20"/>
                <w:szCs w:val="20"/>
                <w:lang w:eastAsia="it-IT"/>
              </w:rPr>
              <w:t>considerata: …………………</w:t>
            </w:r>
          </w:p>
        </w:tc>
        <w:tc>
          <w:tcPr>
            <w:tcW w:w="1809"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w:t>
            </w:r>
            <w:r>
              <w:rPr>
                <w:rFonts w:eastAsia="Times New Roman" w:cs="Calibri" w:ascii="Calibri" w:hAnsi="Calibri"/>
                <w:color w:val="000000"/>
                <w:sz w:val="20"/>
                <w:szCs w:val="20"/>
                <w:lang w:eastAsia="it-IT"/>
              </w:rPr>
              <w:t>SI   NO</w:t>
            </w:r>
          </w:p>
        </w:tc>
        <w:tc>
          <w:tcPr>
            <w:tcW w:w="1761"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1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bl>
    <w:p>
      <w:pPr>
        <w:pStyle w:val="Corpodeltesto"/>
        <w:widowControl/>
        <w:suppressAutoHyphens w:val="true"/>
        <w:bidi w:val="0"/>
        <w:spacing w:lineRule="auto" w:line="276" w:before="0" w:after="0"/>
        <w:ind w:left="0" w:right="-113" w:hanging="0"/>
        <w:jc w:val="left"/>
        <w:rPr>
          <w:rFonts w:ascii="Calibri" w:hAnsi="Calibri"/>
          <w:sz w:val="20"/>
          <w:szCs w:val="20"/>
        </w:rPr>
      </w:pPr>
      <w:r>
        <w:rPr>
          <w:rFonts w:ascii="Calibri" w:hAnsi="Calibri"/>
          <w:sz w:val="20"/>
          <w:szCs w:val="20"/>
        </w:rPr>
        <w:t>(*) Per questi rischi, anche se present</w:t>
      </w:r>
      <w:r>
        <w:rPr>
          <w:rFonts w:ascii="Calibri" w:hAnsi="Calibri"/>
          <w:sz w:val="20"/>
          <w:szCs w:val="20"/>
        </w:rPr>
        <w:t>i</w:t>
      </w:r>
      <w:r>
        <w:rPr>
          <w:rFonts w:ascii="Calibri" w:hAnsi="Calibri"/>
          <w:sz w:val="20"/>
          <w:szCs w:val="20"/>
        </w:rPr>
        <w:t xml:space="preserve"> nel territorio, essendo dipendenti da pianificazioni particolari, la predisposizione delle relative pianificazioni può essere predisposta in un secondo momento rispetto ai precedenti rischi.</w:t>
      </w:r>
    </w:p>
    <w:tbl>
      <w:tblPr>
        <w:tblW w:w="9750" w:type="dxa"/>
        <w:jc w:val="left"/>
        <w:tblInd w:w="-20" w:type="dxa"/>
        <w:tblLayout w:type="fixed"/>
        <w:tblCellMar>
          <w:top w:w="0" w:type="dxa"/>
          <w:left w:w="70" w:type="dxa"/>
          <w:bottom w:w="0" w:type="dxa"/>
          <w:right w:w="70" w:type="dxa"/>
        </w:tblCellMar>
      </w:tblPr>
      <w:tblGrid>
        <w:gridCol w:w="366"/>
        <w:gridCol w:w="34"/>
        <w:gridCol w:w="340"/>
        <w:gridCol w:w="3629"/>
        <w:gridCol w:w="1794"/>
        <w:gridCol w:w="1778"/>
        <w:gridCol w:w="1809"/>
      </w:tblGrid>
      <w:tr>
        <w:trPr>
          <w:trHeight w:val="315" w:hRule="atLeast"/>
        </w:trPr>
        <w:tc>
          <w:tcPr>
            <w:tcW w:w="366"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C</w:t>
            </w:r>
          </w:p>
        </w:tc>
        <w:tc>
          <w:tcPr>
            <w:tcW w:w="4003" w:type="dxa"/>
            <w:gridSpan w:val="3"/>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both"/>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Modello d’intervento</w:t>
            </w:r>
          </w:p>
        </w:tc>
        <w:tc>
          <w:tcPr>
            <w:tcW w:w="1794"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N</w:t>
            </w:r>
            <w:r>
              <w:rPr>
                <w:rFonts w:eastAsia="Times New Roman" w:cs="Calibri" w:ascii="Calibri" w:hAnsi="Calibri"/>
                <w:b/>
                <w:bCs/>
                <w:color w:val="000000"/>
                <w:sz w:val="20"/>
                <w:szCs w:val="20"/>
                <w:lang w:eastAsia="it-IT"/>
              </w:rPr>
              <w:t>OTE</w:t>
            </w:r>
          </w:p>
        </w:tc>
        <w:tc>
          <w:tcPr>
            <w:tcW w:w="1778"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809"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AMBITO</w:t>
            </w:r>
          </w:p>
        </w:tc>
      </w:tr>
      <w:tr>
        <w:trPr>
          <w:trHeight w:val="315" w:hRule="atLeast"/>
        </w:trPr>
        <w:tc>
          <w:tcPr>
            <w:tcW w:w="9750"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b/>
                <w:b/>
                <w:bCs/>
                <w:i/>
                <w:i/>
                <w:iCs/>
                <w:color w:val="000000"/>
                <w:sz w:val="20"/>
                <w:szCs w:val="20"/>
                <w:lang w:eastAsia="it-IT"/>
              </w:rPr>
            </w:pPr>
            <w:r>
              <w:rPr>
                <w:rFonts w:eastAsia="Times New Roman" w:cs="Calibri" w:ascii="Calibri" w:hAnsi="Calibri"/>
                <w:b/>
                <w:bCs/>
                <w:i/>
                <w:iCs/>
                <w:color w:val="000000"/>
                <w:sz w:val="20"/>
                <w:szCs w:val="20"/>
                <w:lang w:eastAsia="it-IT"/>
              </w:rPr>
              <w:t>Gli elementi strategici operativi della pianificazione di protezione civile</w:t>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i/>
                <w:i/>
                <w:iCs/>
                <w:color w:val="000000"/>
                <w:sz w:val="20"/>
                <w:szCs w:val="20"/>
                <w:lang w:eastAsia="it-IT"/>
              </w:rPr>
            </w:pPr>
            <w:r>
              <w:rPr>
                <w:rFonts w:eastAsia="Times New Roman" w:cs="Calibri" w:ascii="Calibri" w:hAnsi="Calibri"/>
                <w:i/>
                <w:iCs/>
                <w:color w:val="000000"/>
                <w:sz w:val="20"/>
                <w:szCs w:val="20"/>
                <w:lang w:eastAsia="it-IT"/>
              </w:rPr>
            </w:r>
          </w:p>
        </w:tc>
        <w:tc>
          <w:tcPr>
            <w:tcW w:w="9350" w:type="dxa"/>
            <w:gridSpan w:val="5"/>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b/>
                <w:b/>
                <w:i/>
                <w:i/>
                <w:iCs/>
                <w:color w:val="000000"/>
                <w:sz w:val="20"/>
                <w:szCs w:val="20"/>
                <w:lang w:eastAsia="it-IT"/>
              </w:rPr>
            </w:pPr>
            <w:r>
              <w:rPr>
                <w:rFonts w:eastAsia="Times New Roman" w:cs="Calibri" w:ascii="Calibri" w:hAnsi="Calibri"/>
                <w:b/>
                <w:i/>
                <w:iCs/>
                <w:color w:val="000000"/>
                <w:sz w:val="20"/>
                <w:szCs w:val="20"/>
                <w:lang w:eastAsia="it-IT"/>
              </w:rPr>
              <w:t>Organizzazione della struttura di protezione civile</w:t>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Organizzazione complessiva del</w:t>
            </w:r>
            <w:r>
              <w:rPr>
                <w:rFonts w:eastAsia="Times New Roman" w:cs="Calibri" w:ascii="Calibri" w:hAnsi="Calibri"/>
                <w:color w:val="000000"/>
                <w:sz w:val="20"/>
                <w:szCs w:val="20"/>
                <w:lang w:eastAsia="it-IT"/>
              </w:rPr>
              <w:t>la Provincia</w:t>
            </w:r>
            <w:r>
              <w:rPr>
                <w:rFonts w:eastAsia="Times New Roman" w:cs="Calibri" w:ascii="Calibri" w:hAnsi="Calibri"/>
                <w:color w:val="000000"/>
                <w:sz w:val="20"/>
                <w:szCs w:val="20"/>
                <w:lang w:eastAsia="it-IT"/>
              </w:rPr>
              <w:t xml:space="preserve"> e dei suoi uffici</w:t>
            </w:r>
          </w:p>
        </w:tc>
        <w:tc>
          <w:tcPr>
            <w:tcW w:w="17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b/>
                <w:bCs/>
                <w:i w:val="false"/>
                <w:i w:val="false"/>
                <w:iCs w:val="false"/>
                <w:strike w:val="false"/>
                <w:dstrike w:val="false"/>
                <w:outline w:val="false"/>
                <w:shadow w:val="false"/>
                <w:color w:val="C9211E"/>
                <w:sz w:val="20"/>
                <w:szCs w:val="20"/>
                <w:u w:val="none"/>
                <w:lang w:eastAsia="it-IT"/>
              </w:rPr>
            </w:pPr>
            <w:r>
              <w:rPr>
                <w:rFonts w:eastAsia="Times New Roman" w:cs="Calibri" w:ascii="Calibri" w:hAnsi="Calibri"/>
                <w:b/>
                <w:bCs/>
                <w:i w:val="false"/>
                <w:iCs w:val="false"/>
                <w:strike w:val="false"/>
                <w:dstrike w:val="false"/>
                <w:outline w:val="false"/>
                <w:shadow w:val="false"/>
                <w:color w:val="C9211E"/>
                <w:sz w:val="20"/>
                <w:szCs w:val="20"/>
                <w:u w:val="none"/>
                <w:lang w:eastAsia="it-IT"/>
              </w:rPr>
            </w:r>
          </w:p>
        </w:tc>
        <w:tc>
          <w:tcPr>
            <w:tcW w:w="17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top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Organizzazione della struttura di protezione civile </w:t>
            </w:r>
            <w:r>
              <w:rPr>
                <w:rFonts w:eastAsia="Times New Roman" w:cs="Calibri" w:ascii="Calibri" w:hAnsi="Calibri"/>
                <w:color w:val="000000"/>
                <w:sz w:val="20"/>
                <w:szCs w:val="20"/>
                <w:lang w:eastAsia="it-IT"/>
              </w:rPr>
              <w:t>della Provincia</w:t>
            </w:r>
            <w:r>
              <w:rPr>
                <w:rFonts w:eastAsia="Times New Roman" w:cs="Calibri" w:ascii="Calibri" w:hAnsi="Calibri"/>
                <w:color w:val="000000"/>
                <w:sz w:val="20"/>
                <w:szCs w:val="20"/>
                <w:lang w:eastAsia="it-IT"/>
              </w:rPr>
              <w:t xml:space="preserve"> in ordinario</w:t>
            </w:r>
          </w:p>
        </w:tc>
        <w:tc>
          <w:tcPr>
            <w:tcW w:w="17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b/>
                <w:bCs/>
                <w:i w:val="false"/>
                <w:i w:val="false"/>
                <w:iCs w:val="false"/>
                <w:strike w:val="false"/>
                <w:dstrike w:val="false"/>
                <w:outline w:val="false"/>
                <w:shadow w:val="false"/>
                <w:color w:val="C9211E"/>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C9211E"/>
                <w:sz w:val="20"/>
                <w:szCs w:val="20"/>
                <w:u w:val="none"/>
                <w:shd w:fill="FFFF00" w:val="clear"/>
                <w:lang w:eastAsia="it-IT"/>
              </w:rPr>
            </w:r>
          </w:p>
        </w:tc>
        <w:tc>
          <w:tcPr>
            <w:tcW w:w="17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top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3</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trike w:val="false"/>
                <w:dstrike w:val="false"/>
                <w:color w:val="000000"/>
                <w:sz w:val="20"/>
                <w:szCs w:val="20"/>
                <w:shd w:fill="auto" w:val="clear"/>
              </w:rPr>
            </w:pPr>
            <w:r>
              <w:rPr>
                <w:rFonts w:eastAsia="Wingdings" w:cs="Wingdings" w:ascii="Calibri" w:hAnsi="Calibri"/>
                <w:strike w:val="false"/>
                <w:dstrike w:val="false"/>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 xml:space="preserve">Modalità di </w:t>
            </w:r>
            <w:r>
              <w:rPr>
                <w:rFonts w:eastAsia="Times New Roman" w:cs="Calibri" w:ascii="Calibri" w:hAnsi="Calibri"/>
                <w:strike w:val="false"/>
                <w:dstrike w:val="false"/>
                <w:color w:val="000000"/>
                <w:sz w:val="20"/>
                <w:szCs w:val="20"/>
                <w:shd w:fill="auto" w:val="clear"/>
                <w:lang w:eastAsia="it-IT"/>
              </w:rPr>
              <w:t xml:space="preserve">integrazione </w:t>
            </w:r>
            <w:r>
              <w:rPr>
                <w:rFonts w:eastAsia="Times New Roman" w:cs="Calibri" w:ascii="Calibri" w:hAnsi="Calibri"/>
                <w:strike w:val="false"/>
                <w:dstrike w:val="false"/>
                <w:color w:val="000000"/>
                <w:sz w:val="20"/>
                <w:szCs w:val="20"/>
                <w:shd w:fill="auto" w:val="clear"/>
                <w:lang w:eastAsia="it-IT"/>
              </w:rPr>
              <w:t xml:space="preserve">tra Provincia e Prefettura in previsione e in corso d’evento </w:t>
            </w:r>
          </w:p>
        </w:tc>
        <w:tc>
          <w:tcPr>
            <w:tcW w:w="17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auto" w:val="clear"/>
                <w:lang w:eastAsia="it-IT"/>
              </w:rPr>
            </w:r>
          </w:p>
        </w:tc>
        <w:tc>
          <w:tcPr>
            <w:tcW w:w="17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top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630"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4</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color w:val="000000"/>
                <w:sz w:val="20"/>
                <w:szCs w:val="20"/>
                <w:shd w:fill="auto" w:val="clear"/>
              </w:rPr>
            </w:pPr>
            <w:r>
              <w:rPr>
                <w:rFonts w:eastAsia="Times New Roman" w:cs="Calibri" w:ascii="Calibri" w:hAnsi="Calibri"/>
                <w:color w:val="000000"/>
                <w:sz w:val="20"/>
                <w:szCs w:val="20"/>
                <w:shd w:fill="auto" w:val="clear"/>
                <w:lang w:eastAsia="it-IT"/>
              </w:rPr>
              <w:t>Organizzazione della struttura di protezione civile del</w:t>
            </w:r>
            <w:r>
              <w:rPr>
                <w:rFonts w:eastAsia="Times New Roman" w:cs="Calibri" w:ascii="Calibri" w:hAnsi="Calibri"/>
                <w:color w:val="000000"/>
                <w:sz w:val="20"/>
                <w:szCs w:val="20"/>
                <w:shd w:fill="auto" w:val="clear"/>
                <w:lang w:eastAsia="it-IT"/>
              </w:rPr>
              <w:t>la Provincia</w:t>
            </w:r>
            <w:r>
              <w:rPr>
                <w:rFonts w:eastAsia="Times New Roman" w:cs="Calibri" w:ascii="Calibri" w:hAnsi="Calibri"/>
                <w:color w:val="000000"/>
                <w:sz w:val="20"/>
                <w:szCs w:val="20"/>
                <w:shd w:fill="auto" w:val="clear"/>
                <w:lang w:eastAsia="it-IT"/>
              </w:rPr>
              <w:t xml:space="preserve"> finalizzata a garantire in via ordinaria e senza soluzione di continuità l’allertamento, </w:t>
            </w:r>
            <w:r>
              <w:rPr>
                <w:rFonts w:eastAsia="Times New Roman" w:cs="Calibri" w:ascii="Calibri" w:hAnsi="Calibri"/>
                <w:color w:val="000000"/>
                <w:sz w:val="20"/>
                <w:szCs w:val="20"/>
                <w:shd w:fill="auto" w:val="clear"/>
                <w:lang w:eastAsia="it-IT"/>
              </w:rPr>
              <w:t xml:space="preserve">il raccordo informativo </w:t>
            </w:r>
            <w:r>
              <w:rPr>
                <w:rFonts w:eastAsia="Times New Roman" w:cs="Calibri" w:ascii="Calibri" w:hAnsi="Calibri"/>
                <w:color w:val="000000"/>
                <w:sz w:val="20"/>
                <w:szCs w:val="20"/>
                <w:shd w:fill="auto" w:val="clear"/>
                <w:lang w:eastAsia="it-IT"/>
              </w:rPr>
              <w:t>e attivazione in emergenza. (attività di Centro Situazioni, reperibilità e presidio tecnico)</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sz w:val="20"/>
                <w:szCs w:val="20"/>
              </w:rPr>
            </w:pPr>
            <w:r>
              <w:rPr>
                <w:rFonts w:ascii="Calibri" w:hAnsi="Calibri"/>
                <w:sz w:val="20"/>
                <w:szCs w:val="20"/>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5</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trike w:val="false"/>
                <w:dstrike w:val="false"/>
                <w:color w:val="000000"/>
                <w:sz w:val="20"/>
                <w:szCs w:val="20"/>
                <w:shd w:fill="auto" w:val="clear"/>
              </w:rPr>
            </w:pPr>
            <w:r>
              <w:rPr>
                <w:rFonts w:eastAsia="Wingdings" w:cs="Wingdings" w:ascii="Calibri" w:hAnsi="Calibri"/>
                <w:strike w:val="false"/>
                <w:dstrike w:val="false"/>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 xml:space="preserve">Sede e </w:t>
            </w:r>
            <w:r>
              <w:rPr>
                <w:rFonts w:eastAsia="Times New Roman" w:cs="Calibri" w:ascii="Calibri" w:hAnsi="Calibri"/>
                <w:strike w:val="false"/>
                <w:dstrike w:val="false"/>
                <w:color w:val="000000"/>
                <w:sz w:val="20"/>
                <w:szCs w:val="20"/>
                <w:shd w:fill="auto" w:val="clear"/>
                <w:lang w:eastAsia="it-IT"/>
              </w:rPr>
              <w:t>Organizzazione della SOPI -</w:t>
              <w:br/>
            </w:r>
            <w:r>
              <w:rPr>
                <w:rFonts w:eastAsia="Times New Roman" w:cs="Calibri" w:ascii="Calibri" w:hAnsi="Calibri"/>
                <w:strike w:val="false"/>
                <w:dstrike w:val="false"/>
                <w:color w:val="000000"/>
                <w:sz w:val="20"/>
                <w:szCs w:val="20"/>
                <w:shd w:fill="auto" w:val="clear"/>
                <w:lang w:eastAsia="it-IT"/>
              </w:rPr>
              <w:t>Sala Operativa Provinciale Integrata</w:t>
            </w:r>
          </w:p>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(anche eventuale sede alternativa)</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p>
            <w:pPr>
              <w:pStyle w:val="Contenutotabella"/>
              <w:spacing w:lineRule="auto" w:line="240" w:before="0" w:after="0"/>
              <w:jc w:val="both"/>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p>
            <w:pPr>
              <w:pStyle w:val="Contenutotabella"/>
              <w:spacing w:lineRule="auto" w:line="240" w:before="0" w:after="0"/>
              <w:jc w:val="both"/>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6</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trike w:val="false"/>
                <w:dstrike w:val="false"/>
                <w:color w:val="000000"/>
                <w:sz w:val="20"/>
                <w:szCs w:val="20"/>
                <w:shd w:fill="auto" w:val="clear"/>
              </w:rPr>
            </w:pPr>
            <w:r>
              <w:rPr>
                <w:rFonts w:eastAsia="Wingdings" w:cs="Wingdings" w:ascii="Calibri" w:hAnsi="Calibri"/>
                <w:strike w:val="false"/>
                <w:dstrike w:val="false"/>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 xml:space="preserve">Organizzazione dell’Unità di </w:t>
            </w:r>
            <w:r>
              <w:rPr>
                <w:rFonts w:eastAsia="Times New Roman" w:cs="Calibri" w:ascii="Calibri" w:hAnsi="Calibri"/>
                <w:strike w:val="false"/>
                <w:dstrike w:val="false"/>
                <w:color w:val="000000"/>
                <w:sz w:val="20"/>
                <w:szCs w:val="20"/>
                <w:shd w:fill="auto" w:val="clear"/>
                <w:lang w:eastAsia="it-IT"/>
              </w:rPr>
              <w:t>C</w:t>
            </w:r>
            <w:r>
              <w:rPr>
                <w:rFonts w:eastAsia="Times New Roman" w:cs="Calibri" w:ascii="Calibri" w:hAnsi="Calibri"/>
                <w:strike w:val="false"/>
                <w:dstrike w:val="false"/>
                <w:color w:val="000000"/>
                <w:sz w:val="20"/>
                <w:szCs w:val="20"/>
                <w:shd w:fill="auto" w:val="clear"/>
                <w:lang w:eastAsia="it-IT"/>
              </w:rPr>
              <w:t>risi Provinciale (se prevista)</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7</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trike w:val="false"/>
                <w:dstrike w:val="false"/>
                <w:color w:val="000000"/>
                <w:sz w:val="20"/>
                <w:szCs w:val="20"/>
                <w:shd w:fill="auto" w:val="clear"/>
              </w:rPr>
            </w:pPr>
            <w:r>
              <w:rPr>
                <w:rFonts w:eastAsia="Wingdings" w:cs="Wingdings" w:ascii="Calibri" w:hAnsi="Calibri"/>
                <w:strike w:val="false"/>
                <w:dstrike w:val="false"/>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 xml:space="preserve">Sede e </w:t>
            </w:r>
            <w:r>
              <w:rPr>
                <w:rFonts w:eastAsia="Times New Roman" w:cs="Calibri" w:ascii="Calibri" w:hAnsi="Calibri"/>
                <w:strike w:val="false"/>
                <w:dstrike w:val="false"/>
                <w:color w:val="000000"/>
                <w:sz w:val="20"/>
                <w:szCs w:val="20"/>
                <w:shd w:fill="auto" w:val="clear"/>
                <w:lang w:eastAsia="it-IT"/>
              </w:rPr>
              <w:t xml:space="preserve">Organizzazione </w:t>
            </w:r>
            <w:r>
              <w:rPr>
                <w:rFonts w:eastAsia="Times New Roman" w:cs="Calibri" w:ascii="Calibri" w:hAnsi="Calibri"/>
                <w:strike w:val="false"/>
                <w:dstrike w:val="false"/>
                <w:color w:val="000000"/>
                <w:sz w:val="20"/>
                <w:szCs w:val="20"/>
                <w:shd w:fill="auto" w:val="clear"/>
                <w:lang w:eastAsia="it-IT"/>
              </w:rPr>
              <w:t xml:space="preserve">del CCS </w:t>
            </w:r>
            <w:r>
              <w:rPr>
                <w:rFonts w:eastAsia="Times New Roman" w:cs="Calibri" w:ascii="Calibri" w:hAnsi="Calibri"/>
                <w:strike w:val="false"/>
                <w:dstrike w:val="false"/>
                <w:color w:val="000000"/>
                <w:sz w:val="20"/>
                <w:szCs w:val="20"/>
                <w:shd w:fill="auto" w:val="clear"/>
                <w:lang w:eastAsia="it-IT"/>
              </w:rPr>
              <w:t xml:space="preserve">e relative funzioni di supporto </w:t>
            </w:r>
          </w:p>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w:t>
            </w:r>
            <w:r>
              <w:rPr>
                <w:rFonts w:eastAsia="Times New Roman" w:cs="Calibri" w:ascii="Calibri" w:hAnsi="Calibri"/>
                <w:strike w:val="false"/>
                <w:dstrike w:val="false"/>
                <w:color w:val="000000"/>
                <w:sz w:val="20"/>
                <w:szCs w:val="20"/>
                <w:shd w:fill="auto" w:val="clear"/>
                <w:lang w:eastAsia="it-IT"/>
              </w:rPr>
              <w:t>anche eventuale sede alternativa)</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8</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bidi w:val="0"/>
              <w:spacing w:lineRule="auto" w:line="240" w:before="0" w:after="0"/>
              <w:jc w:val="left"/>
              <w:rPr>
                <w:rFonts w:ascii="Calibri" w:hAnsi="Calibri" w:eastAsia="Times New Roman" w:cs="Calibri"/>
                <w:b w:val="false"/>
                <w:b w:val="false"/>
                <w:bCs/>
                <w:i w:val="false"/>
                <w:i w:val="false"/>
                <w:iCs w:val="false"/>
                <w:strike w:val="false"/>
                <w:dstrike w:val="false"/>
                <w:outline w:val="false"/>
                <w:shadow w:val="false"/>
                <w:color w:val="000000"/>
                <w:sz w:val="20"/>
                <w:szCs w:val="20"/>
                <w:u w:val="none"/>
                <w:em w:val="none"/>
                <w:lang w:eastAsia="it-IT"/>
              </w:rPr>
            </w:pP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Articolazione</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 del</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le </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Gestioni </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A</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 xml:space="preserve">ssociate </w:t>
            </w:r>
            <w:r>
              <w:rPr>
                <w:rFonts w:eastAsia="Times New Roman" w:cs="Calibri" w:ascii="Calibri" w:hAnsi="Calibri"/>
                <w:b w:val="false"/>
                <w:bCs/>
                <w:i w:val="false"/>
                <w:iCs w:val="false"/>
                <w:strike w:val="false"/>
                <w:dstrike w:val="false"/>
                <w:outline w:val="false"/>
                <w:shadow w:val="false"/>
                <w:color w:val="000000"/>
                <w:sz w:val="20"/>
                <w:szCs w:val="20"/>
                <w:u w:val="none"/>
                <w:em w:val="none"/>
                <w:lang w:eastAsia="it-IT"/>
              </w:rPr>
              <w:t>e di protezione civile</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b/>
                <w:bCs/>
                <w:i w:val="false"/>
                <w:i w:val="false"/>
                <w:iCs w:val="false"/>
                <w:strike w:val="false"/>
                <w:dstrike w:val="false"/>
                <w:outline w:val="false"/>
                <w:shadow w:val="false"/>
                <w:color w:val="C9211E"/>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C9211E"/>
                <w:sz w:val="20"/>
                <w:szCs w:val="20"/>
                <w:u w:val="none"/>
                <w:shd w:fill="FFFF00"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shd w:fill="FFFFFF" w:val="clear"/>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val="false"/>
                <w:b w:val="false"/>
                <w:bCs w:val="false"/>
                <w:color w:val="000000"/>
                <w:sz w:val="20"/>
                <w:szCs w:val="20"/>
                <w:shd w:fill="auto" w:val="clear"/>
                <w:lang w:eastAsia="it-IT"/>
              </w:rPr>
            </w:pPr>
            <w:r>
              <w:rPr>
                <w:rFonts w:eastAsia="Times New Roman" w:cs="Calibri" w:ascii="Calibri" w:hAnsi="Calibri"/>
                <w:b w:val="false"/>
                <w:bCs w:val="false"/>
                <w:color w:val="000000"/>
                <w:sz w:val="20"/>
                <w:szCs w:val="20"/>
                <w:shd w:fill="auto" w:val="clear"/>
                <w:lang w:eastAsia="it-IT"/>
              </w:rPr>
              <w:t>9</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b w:val="false"/>
                <w:b w:val="false"/>
                <w:bCs w:val="false"/>
                <w:color w:val="000000"/>
                <w:sz w:val="20"/>
                <w:szCs w:val="20"/>
                <w:shd w:fill="auto" w:val="clear"/>
              </w:rPr>
            </w:pPr>
            <w:r>
              <w:rPr>
                <w:rFonts w:eastAsia="Wingdings" w:cs="Wingdings" w:ascii="Calibri" w:hAnsi="Calibri"/>
                <w:b w:val="false"/>
                <w:bCs w:val="false"/>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b w:val="false"/>
                <w:b w:val="false"/>
                <w:bCs w:val="false"/>
                <w:color w:val="000000"/>
                <w:sz w:val="20"/>
                <w:szCs w:val="20"/>
                <w:shd w:fill="auto" w:val="clear"/>
                <w:lang w:eastAsia="it-IT"/>
              </w:rPr>
            </w:pPr>
            <w:r>
              <w:rPr>
                <w:rFonts w:eastAsia="Times New Roman" w:cs="Calibri" w:ascii="Calibri" w:hAnsi="Calibri"/>
                <w:b w:val="false"/>
                <w:bCs w:val="false"/>
                <w:color w:val="000000"/>
                <w:sz w:val="20"/>
                <w:szCs w:val="20"/>
                <w:shd w:fill="auto" w:val="clear"/>
                <w:lang w:eastAsia="it-IT"/>
              </w:rPr>
              <w:t xml:space="preserve">Articolazione territoriale degli Ambiti </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auto" w:val="clear"/>
                <w:lang w:eastAsia="it-IT"/>
              </w:rPr>
              <w:t>Derivato dal Piano regionale di PC</w:t>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10</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Sistema di accessibilità in caso di necessità di soccorso </w:t>
            </w:r>
            <w:r>
              <w:rPr>
                <w:rFonts w:eastAsia="Times New Roman" w:cs="Calibri" w:ascii="Calibri" w:hAnsi="Calibri"/>
                <w:color w:val="000000"/>
                <w:sz w:val="20"/>
                <w:szCs w:val="20"/>
                <w:lang w:eastAsia="it-IT"/>
              </w:rPr>
              <w:t>(accesso stradale, regolazione del traffico, ripristino viabilità strategica, accessibilità ferroviaria, aerea, marittima)</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w:t>
            </w:r>
            <w:r>
              <w:rPr>
                <w:rFonts w:eastAsia="Times New Roman" w:cs="Calibri" w:ascii="Calibri" w:hAnsi="Calibri"/>
                <w:color w:val="000000"/>
                <w:sz w:val="20"/>
                <w:szCs w:val="20"/>
                <w:lang w:eastAsia="it-IT"/>
              </w:rPr>
              <w:t>1</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Aree di ammassamento soccorritori e risorse </w:t>
            </w:r>
            <w:r>
              <w:rPr>
                <w:rFonts w:eastAsia="Times New Roman" w:cs="Calibri" w:ascii="Calibri" w:hAnsi="Calibri"/>
                <w:color w:val="000000"/>
                <w:sz w:val="20"/>
                <w:szCs w:val="20"/>
                <w:lang w:eastAsia="it-IT"/>
              </w:rPr>
              <w:t xml:space="preserve">di </w:t>
            </w:r>
            <w:r>
              <w:rPr>
                <w:rFonts w:eastAsia="Times New Roman" w:cs="Calibri" w:ascii="Calibri" w:hAnsi="Calibri"/>
                <w:color w:val="000000"/>
                <w:sz w:val="20"/>
                <w:szCs w:val="20"/>
                <w:lang w:eastAsia="it-IT"/>
              </w:rPr>
              <w:t xml:space="preserve">rilevanza </w:t>
            </w:r>
            <w:r>
              <w:rPr>
                <w:rFonts w:eastAsia="Times New Roman" w:cs="Calibri" w:ascii="Calibri" w:hAnsi="Calibri"/>
                <w:color w:val="000000"/>
                <w:sz w:val="20"/>
                <w:szCs w:val="20"/>
                <w:lang w:eastAsia="it-IT"/>
              </w:rPr>
              <w:t xml:space="preserve">provinciale e di ambito </w:t>
            </w:r>
            <w:r>
              <w:rPr>
                <w:rFonts w:eastAsia="Times New Roman" w:cs="Calibri" w:ascii="Calibri" w:hAnsi="Calibri"/>
                <w:color w:val="000000"/>
                <w:sz w:val="20"/>
                <w:szCs w:val="20"/>
                <w:lang w:eastAsia="it-IT"/>
              </w:rPr>
              <w:t>(5.000 mq minim</w:t>
            </w:r>
            <w:r>
              <w:rPr>
                <w:rFonts w:eastAsia="Times New Roman" w:cs="Calibri" w:ascii="Calibri" w:hAnsi="Calibri"/>
                <w:color w:val="000000"/>
                <w:sz w:val="20"/>
                <w:szCs w:val="20"/>
                <w:lang w:eastAsia="it-IT"/>
              </w:rPr>
              <w:t xml:space="preserve">o, </w:t>
            </w:r>
            <w:r>
              <w:rPr>
                <w:rFonts w:eastAsia="Times New Roman" w:cs="Calibri" w:ascii="Calibri" w:hAnsi="Calibri"/>
                <w:color w:val="000000"/>
                <w:sz w:val="20"/>
                <w:szCs w:val="20"/>
                <w:lang w:eastAsia="it-IT"/>
              </w:rPr>
              <w:t xml:space="preserve">distinte  in modo da svincolare gli aggiornamenti delle diverse pianificazioni e non in conflitto con le aree dei piani comunali </w:t>
            </w:r>
            <w:r>
              <w:rPr>
                <w:rFonts w:eastAsia="Times New Roman" w:cs="Calibri" w:ascii="Calibri" w:hAnsi="Calibri"/>
                <w:color w:val="000000"/>
                <w:sz w:val="20"/>
                <w:szCs w:val="20"/>
                <w:lang w:eastAsia="it-IT"/>
              </w:rPr>
              <w:t>e dei VVF</w:t>
            </w:r>
            <w:r>
              <w:rPr>
                <w:rFonts w:eastAsia="Times New Roman" w:cs="Calibri" w:ascii="Calibri" w:hAnsi="Calibri"/>
                <w:color w:val="000000"/>
                <w:sz w:val="20"/>
                <w:szCs w:val="20"/>
                <w:lang w:eastAsia="it-IT"/>
              </w:rPr>
              <w:t xml:space="preserve">) </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before="0" w:after="200"/>
              <w:rPr>
                <w:rFonts w:ascii="Calibri" w:hAnsi="Calibri"/>
                <w:sz w:val="20"/>
                <w:szCs w:val="20"/>
                <w:lang w:eastAsia="it-IT"/>
              </w:rPr>
            </w:pPr>
            <w:r>
              <w:rPr>
                <w:rFonts w:ascii="Calibri" w:hAnsi="Calibri"/>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before="0" w:after="20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FFFF00" w:val="clear"/>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1</w:t>
            </w:r>
            <w:r>
              <w:rPr>
                <w:rFonts w:eastAsia="Times New Roman" w:cs="Calibri" w:ascii="Calibri" w:hAnsi="Calibri"/>
                <w:strike w:val="false"/>
                <w:dstrike w:val="false"/>
                <w:color w:val="000000"/>
                <w:sz w:val="20"/>
                <w:szCs w:val="20"/>
                <w:shd w:fill="auto" w:val="clear"/>
                <w:lang w:eastAsia="it-IT"/>
              </w:rPr>
              <w:t>2</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Indicazione dei poli logistici/magazzini e censimento delle risorse disponibili di livello provinciale (magazzini amministrazioni provinciali e del Ministero dell’Interno - CAPI)</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b w:val="false"/>
                <w:b w:val="false"/>
                <w:bCs w:val="false"/>
                <w:color w:val="000000"/>
                <w:sz w:val="20"/>
                <w:szCs w:val="20"/>
                <w:shd w:fill="auto" w:val="clear"/>
                <w:lang w:eastAsia="it-IT"/>
              </w:rPr>
            </w:pPr>
            <w:r>
              <w:rPr>
                <w:rFonts w:eastAsia="Times New Roman" w:cs="Calibri" w:ascii="Calibri" w:hAnsi="Calibri"/>
                <w:b w:val="false"/>
                <w:bCs w:val="false"/>
                <w:color w:val="000000"/>
                <w:sz w:val="20"/>
                <w:szCs w:val="20"/>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C9211E"/>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C9211E"/>
                <w:sz w:val="20"/>
                <w:szCs w:val="20"/>
                <w:u w:val="none"/>
                <w:shd w:fill="auto" w:val="clear"/>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1</w:t>
            </w:r>
            <w:r>
              <w:rPr>
                <w:rFonts w:eastAsia="Times New Roman" w:cs="Calibri" w:ascii="Calibri" w:hAnsi="Calibri"/>
                <w:strike w:val="false"/>
                <w:dstrike w:val="false"/>
                <w:color w:val="000000"/>
                <w:sz w:val="20"/>
                <w:szCs w:val="20"/>
                <w:shd w:fill="auto" w:val="clear"/>
                <w:lang w:eastAsia="it-IT"/>
              </w:rPr>
              <w:t>3</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Sistemi per le telecomunicazioni in emergenza </w:t>
            </w:r>
            <w:r>
              <w:rPr>
                <w:rFonts w:eastAsia="Times New Roman" w:cs="Calibri" w:ascii="Calibri" w:hAnsi="Calibri"/>
                <w:color w:val="000000"/>
                <w:sz w:val="20"/>
                <w:szCs w:val="20"/>
                <w:lang w:eastAsia="it-IT"/>
              </w:rPr>
              <w:t>di livello provinciale e di ambito</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b w:val="false"/>
                <w:b w:val="false"/>
                <w:bCs w:val="false"/>
                <w:color w:val="C9211E"/>
                <w:sz w:val="20"/>
                <w:szCs w:val="20"/>
                <w:lang w:eastAsia="it-IT"/>
              </w:rPr>
            </w:pPr>
            <w:r>
              <w:rPr>
                <w:rFonts w:eastAsia="Times New Roman" w:cs="Calibri" w:ascii="Calibri" w:hAnsi="Calibri"/>
                <w:b w:val="false"/>
                <w:bCs w:val="false"/>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1</w:t>
            </w:r>
            <w:r>
              <w:rPr>
                <w:rFonts w:eastAsia="Times New Roman" w:cs="Calibri" w:ascii="Calibri" w:hAnsi="Calibri"/>
                <w:strike w:val="false"/>
                <w:dstrike w:val="false"/>
                <w:color w:val="000000"/>
                <w:sz w:val="20"/>
                <w:szCs w:val="20"/>
                <w:shd w:fill="auto" w:val="clear"/>
                <w:lang w:eastAsia="it-IT"/>
              </w:rPr>
              <w:t>4</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Strutture operative territoriali dello stato e di altre amministrazioni</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FFFF00"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FFFF00" w:val="clear"/>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15</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sz w:val="20"/>
                <w:szCs w:val="20"/>
              </w:rPr>
            </w:pPr>
            <w:r>
              <w:rPr>
                <w:rFonts w:eastAsia="Times New Roman" w:cs="Calibri" w:ascii="Calibri" w:hAnsi="Calibri"/>
                <w:color w:val="000000"/>
                <w:sz w:val="20"/>
                <w:szCs w:val="20"/>
                <w:lang w:eastAsia="it-IT"/>
              </w:rPr>
              <w:t xml:space="preserve">Eventuali elementi strategici recepiti da pianificazioni di protezione civile sovraordinate </w:t>
            </w:r>
            <w:r>
              <w:rPr>
                <w:rFonts w:eastAsia="Times New Roman" w:cs="Calibri" w:ascii="Calibri" w:hAnsi="Calibri"/>
                <w:i/>
                <w:color w:val="000000"/>
                <w:sz w:val="20"/>
                <w:szCs w:val="20"/>
                <w:lang w:eastAsia="it-IT"/>
              </w:rPr>
              <w:t xml:space="preserve">(esempi: </w:t>
            </w:r>
            <w:r>
              <w:rPr>
                <w:rFonts w:eastAsia="Times New Roman" w:cs="Calibri" w:ascii="Calibri" w:hAnsi="Calibri"/>
                <w:i/>
                <w:color w:val="000000"/>
                <w:sz w:val="20"/>
                <w:szCs w:val="20"/>
                <w:lang w:eastAsia="it-IT"/>
              </w:rPr>
              <w:t>ar</w:t>
            </w:r>
            <w:r>
              <w:rPr>
                <w:rFonts w:eastAsia="Times New Roman" w:cs="Calibri" w:ascii="Calibri" w:hAnsi="Calibri"/>
                <w:i/>
                <w:color w:val="000000"/>
                <w:sz w:val="20"/>
                <w:szCs w:val="20"/>
                <w:lang w:eastAsia="it-IT"/>
              </w:rPr>
              <w:t>e</w:t>
            </w:r>
            <w:r>
              <w:rPr>
                <w:rFonts w:eastAsia="Times New Roman" w:cs="Calibri" w:ascii="Calibri" w:hAnsi="Calibri"/>
                <w:i/>
                <w:color w:val="000000"/>
                <w:sz w:val="20"/>
                <w:szCs w:val="20"/>
                <w:lang w:eastAsia="it-IT"/>
              </w:rPr>
              <w:t xml:space="preserve">e e strutture Piano </w:t>
            </w:r>
            <w:r>
              <w:rPr>
                <w:rFonts w:eastAsia="Times New Roman" w:cs="Calibri" w:ascii="Calibri" w:hAnsi="Calibri"/>
                <w:i/>
                <w:color w:val="000000"/>
                <w:sz w:val="20"/>
                <w:szCs w:val="20"/>
                <w:lang w:eastAsia="it-IT"/>
              </w:rPr>
              <w:t>Regional</w:t>
            </w:r>
            <w:r>
              <w:rPr>
                <w:rFonts w:eastAsia="Times New Roman" w:cs="Calibri" w:ascii="Calibri" w:hAnsi="Calibri"/>
                <w:i/>
                <w:color w:val="000000"/>
                <w:sz w:val="20"/>
                <w:szCs w:val="20"/>
                <w:lang w:eastAsia="it-IT"/>
              </w:rPr>
              <w:t>e</w:t>
            </w:r>
            <w:r>
              <w:rPr>
                <w:rFonts w:eastAsia="Times New Roman" w:cs="Calibri" w:ascii="Calibri" w:hAnsi="Calibri"/>
                <w:i/>
                <w:color w:val="000000"/>
                <w:sz w:val="20"/>
                <w:szCs w:val="20"/>
                <w:lang w:eastAsia="it-IT"/>
              </w:rPr>
              <w:t xml:space="preserve">, </w:t>
            </w:r>
            <w:r>
              <w:rPr>
                <w:rFonts w:eastAsia="Times New Roman" w:cs="Calibri" w:ascii="Calibri" w:hAnsi="Calibri"/>
                <w:i/>
                <w:color w:val="000000"/>
                <w:sz w:val="20"/>
                <w:szCs w:val="20"/>
                <w:lang w:eastAsia="it-IT"/>
              </w:rPr>
              <w:t xml:space="preserve">e pianificazione </w:t>
            </w:r>
            <w:r>
              <w:rPr>
                <w:rFonts w:eastAsia="Times New Roman" w:cs="Calibri" w:ascii="Calibri" w:hAnsi="Calibri"/>
                <w:i/>
                <w:color w:val="000000"/>
                <w:sz w:val="20"/>
                <w:szCs w:val="20"/>
                <w:lang w:eastAsia="it-IT"/>
              </w:rPr>
              <w:t>VVF, etc)</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b w:val="false"/>
                <w:b w:val="false"/>
                <w:bCs w:val="false"/>
                <w:color w:val="C9211E"/>
                <w:sz w:val="20"/>
                <w:szCs w:val="20"/>
                <w:lang w:eastAsia="it-IT"/>
              </w:rPr>
            </w:pPr>
            <w:r>
              <w:rPr>
                <w:rFonts w:eastAsia="Times New Roman" w:cs="Calibri" w:ascii="Calibri" w:hAnsi="Calibri"/>
                <w:b w:val="false"/>
                <w:bCs w:val="false"/>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shd w:fill="FFFFFF" w:val="cle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1</w:t>
            </w:r>
            <w:r>
              <w:rPr>
                <w:rFonts w:eastAsia="Times New Roman" w:cs="Calibri" w:ascii="Calibri" w:hAnsi="Calibri"/>
                <w:strike w:val="false"/>
                <w:dstrike w:val="false"/>
                <w:color w:val="000000"/>
                <w:sz w:val="20"/>
                <w:szCs w:val="20"/>
                <w:shd w:fill="auto" w:val="clear"/>
                <w:lang w:eastAsia="it-IT"/>
              </w:rPr>
              <w:t>6</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Sede del </w:t>
            </w:r>
            <w:r>
              <w:rPr>
                <w:rFonts w:eastAsia="Times New Roman" w:cs="Calibri" w:ascii="Calibri" w:hAnsi="Calibri"/>
                <w:color w:val="000000"/>
                <w:sz w:val="20"/>
                <w:szCs w:val="20"/>
                <w:lang w:eastAsia="it-IT"/>
              </w:rPr>
              <w:t>CCA</w:t>
            </w:r>
            <w:r>
              <w:rPr>
                <w:rFonts w:eastAsia="Times New Roman" w:cs="Calibri" w:ascii="Calibri" w:hAnsi="Calibri"/>
                <w:color w:val="000000"/>
                <w:sz w:val="20"/>
                <w:szCs w:val="20"/>
                <w:lang w:eastAsia="it-IT"/>
              </w:rPr>
              <w:t xml:space="preserve"> e ipotesi di utilizzo degli spazi</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val="false"/>
                <w:b w:val="false"/>
                <w:bCs w:val="false"/>
                <w:i w:val="false"/>
                <w:i w:val="false"/>
                <w:iCs w:val="false"/>
                <w:strike w:val="false"/>
                <w:dstrike w:val="false"/>
                <w:outline w:val="false"/>
                <w:shadow w:val="false"/>
                <w:color w:val="C9211E"/>
                <w:sz w:val="20"/>
                <w:szCs w:val="20"/>
                <w:u w:val="none"/>
                <w:shd w:fill="FFFF00" w:val="clear"/>
                <w:lang w:eastAsia="it-IT"/>
              </w:rPr>
            </w:pPr>
            <w:r>
              <w:rPr>
                <w:rFonts w:eastAsia="Times New Roman" w:cs="Calibri" w:ascii="Calibri" w:hAnsi="Calibri"/>
                <w:b w:val="false"/>
                <w:bCs w:val="false"/>
                <w:i w:val="false"/>
                <w:iCs w:val="false"/>
                <w:strike w:val="false"/>
                <w:dstrike w:val="false"/>
                <w:outline w:val="false"/>
                <w:shadow w:val="false"/>
                <w:color w:val="C9211E"/>
                <w:sz w:val="20"/>
                <w:szCs w:val="20"/>
                <w:u w:val="none"/>
                <w:shd w:fill="FFFF00"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r>
      <w:tr>
        <w:trPr>
          <w:trHeight w:val="315" w:hRule="atLeast"/>
        </w:trPr>
        <w:tc>
          <w:tcPr>
            <w:tcW w:w="400" w:type="dxa"/>
            <w:gridSpan w:val="2"/>
            <w:tcBorders>
              <w:top w:val="single" w:sz="4" w:space="0" w:color="000000"/>
              <w:left w:val="single" w:sz="4" w:space="0" w:color="000000"/>
              <w:bottom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1</w:t>
            </w:r>
            <w:r>
              <w:rPr>
                <w:rFonts w:eastAsia="Times New Roman" w:cs="Calibri" w:ascii="Calibri" w:hAnsi="Calibri"/>
                <w:strike w:val="false"/>
                <w:dstrike w:val="false"/>
                <w:color w:val="000000"/>
                <w:sz w:val="20"/>
                <w:szCs w:val="20"/>
                <w:shd w:fill="auto" w:val="clear"/>
                <w:lang w:eastAsia="it-IT"/>
              </w:rPr>
              <w:t>7</w:t>
            </w:r>
          </w:p>
        </w:tc>
        <w:tc>
          <w:tcPr>
            <w:tcW w:w="34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Organizzazione del </w:t>
            </w:r>
            <w:r>
              <w:rPr>
                <w:rFonts w:eastAsia="Times New Roman" w:cs="Calibri" w:ascii="Calibri" w:hAnsi="Calibri"/>
                <w:color w:val="000000"/>
                <w:sz w:val="20"/>
                <w:szCs w:val="20"/>
                <w:lang w:eastAsia="it-IT"/>
              </w:rPr>
              <w:t>CCA</w:t>
            </w:r>
            <w:r>
              <w:rPr>
                <w:rFonts w:eastAsia="Times New Roman" w:cs="Calibri" w:ascii="Calibri" w:hAnsi="Calibri"/>
                <w:color w:val="000000"/>
                <w:sz w:val="20"/>
                <w:szCs w:val="20"/>
                <w:lang w:eastAsia="it-IT"/>
              </w:rPr>
              <w:t xml:space="preserve"> – Funzioni di supporto  </w:t>
            </w:r>
          </w:p>
        </w:tc>
        <w:tc>
          <w:tcPr>
            <w:tcW w:w="179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val="false"/>
                <w:b w:val="false"/>
                <w:bCs w:val="false"/>
                <w:i w:val="false"/>
                <w:i w:val="false"/>
                <w:iCs w:val="false"/>
                <w:strike w:val="false"/>
                <w:dstrike w:val="false"/>
                <w:outline w:val="false"/>
                <w:shadow w:val="false"/>
                <w:color w:val="C9211E"/>
                <w:sz w:val="20"/>
                <w:szCs w:val="20"/>
                <w:u w:val="none"/>
                <w:shd w:fill="FFFF00" w:val="clear"/>
                <w:lang w:eastAsia="it-IT"/>
              </w:rPr>
            </w:pPr>
            <w:r>
              <w:rPr>
                <w:rFonts w:eastAsia="Times New Roman" w:cs="Calibri" w:ascii="Calibri" w:hAnsi="Calibri"/>
                <w:b w:val="false"/>
                <w:bCs w:val="false"/>
                <w:i w:val="false"/>
                <w:iCs w:val="false"/>
                <w:strike w:val="false"/>
                <w:dstrike w:val="false"/>
                <w:outline w:val="false"/>
                <w:shadow w:val="false"/>
                <w:color w:val="C9211E"/>
                <w:sz w:val="20"/>
                <w:szCs w:val="20"/>
                <w:u w:val="none"/>
                <w:shd w:fill="FFFF00" w:val="clear"/>
                <w:lang w:eastAsia="it-IT"/>
              </w:rPr>
            </w:r>
          </w:p>
        </w:tc>
        <w:tc>
          <w:tcPr>
            <w:tcW w:w="177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c>
          <w:tcPr>
            <w:tcW w:w="18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1</w:t>
            </w:r>
            <w:r>
              <w:rPr>
                <w:rFonts w:eastAsia="Times New Roman" w:cs="Calibri" w:ascii="Calibri" w:hAnsi="Calibri"/>
                <w:strike w:val="false"/>
                <w:dstrike w:val="false"/>
                <w:color w:val="000000"/>
                <w:sz w:val="20"/>
                <w:szCs w:val="20"/>
                <w:shd w:fill="auto" w:val="clear"/>
                <w:lang w:eastAsia="it-IT"/>
              </w:rPr>
              <w:t>8</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trike w:val="false"/>
                <w:dstrike w:val="false"/>
                <w:color w:val="000000"/>
                <w:sz w:val="20"/>
                <w:szCs w:val="20"/>
                <w:shd w:fill="auto" w:val="clear"/>
              </w:rPr>
            </w:pPr>
            <w:r>
              <w:rPr>
                <w:rFonts w:eastAsia="Wingdings" w:cs="Wingdings" w:ascii="Calibri" w:hAnsi="Calibri"/>
                <w:strike w:val="false"/>
                <w:dstrike w:val="false"/>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strike w:val="false"/>
                <w:dstrike w:val="false"/>
                <w:color w:val="000000"/>
                <w:sz w:val="20"/>
                <w:szCs w:val="20"/>
                <w:shd w:fill="auto" w:val="clear"/>
              </w:rPr>
            </w:pPr>
            <w:r>
              <w:rPr>
                <w:rFonts w:eastAsia="Times New Roman" w:cs="Calibri" w:ascii="Calibri" w:hAnsi="Calibri"/>
                <w:strike w:val="false"/>
                <w:dstrike w:val="false"/>
                <w:color w:val="000000"/>
                <w:sz w:val="20"/>
                <w:szCs w:val="20"/>
                <w:shd w:fill="auto" w:val="clear"/>
                <w:lang w:eastAsia="it-IT"/>
              </w:rPr>
              <w:t xml:space="preserve">Verifica di coerenza elementi strategici con risultanze dell’analisi CLE </w:t>
            </w:r>
            <w:r>
              <w:rPr>
                <w:rFonts w:eastAsia="Times New Roman" w:cs="Calibri" w:ascii="Calibri" w:hAnsi="Calibri"/>
                <w:strike w:val="false"/>
                <w:dstrike w:val="false"/>
                <w:color w:val="000000"/>
                <w:sz w:val="20"/>
                <w:szCs w:val="20"/>
                <w:shd w:fill="auto" w:val="clear"/>
                <w:lang w:eastAsia="it-IT"/>
              </w:rPr>
              <w:t xml:space="preserve">per le aree e  strutture di rilevanza sovra-comunale </w:t>
            </w:r>
            <w:r>
              <w:rPr>
                <w:rFonts w:eastAsia="Times New Roman" w:cs="Calibri" w:ascii="Calibri" w:hAnsi="Calibri"/>
                <w:strike w:val="false"/>
                <w:dstrike w:val="false"/>
                <w:color w:val="000000"/>
                <w:sz w:val="20"/>
                <w:szCs w:val="20"/>
                <w:shd w:fill="auto" w:val="clear"/>
                <w:lang w:eastAsia="it-IT"/>
              </w:rPr>
              <w:t>(sede CCA e Aree di emergenza collegate)</w:t>
            </w:r>
            <w:r>
              <w:rPr>
                <w:rFonts w:eastAsia="Times New Roman" w:cs="Calibri" w:ascii="Calibri" w:hAnsi="Calibri"/>
                <w:strike w:val="false"/>
                <w:dstrike w:val="false"/>
                <w:color w:val="000000"/>
                <w:sz w:val="20"/>
                <w:szCs w:val="20"/>
                <w:shd w:fill="auto" w:val="clear"/>
                <w:lang w:eastAsia="it-IT"/>
              </w:rPr>
              <w:t xml:space="preserve"> </w:t>
              <w:br/>
              <w:t>(</w:t>
            </w:r>
            <w:r>
              <w:rPr>
                <w:rFonts w:eastAsia="Times New Roman" w:cs="Calibri" w:ascii="Calibri" w:hAnsi="Calibri"/>
                <w:i/>
                <w:strike w:val="false"/>
                <w:dstrike w:val="false"/>
                <w:color w:val="000000"/>
                <w:sz w:val="20"/>
                <w:szCs w:val="20"/>
                <w:shd w:fill="auto" w:val="clear"/>
                <w:lang w:eastAsia="it-IT"/>
              </w:rPr>
              <w:t>se effettuata</w:t>
            </w:r>
            <w:r>
              <w:rPr>
                <w:rFonts w:eastAsia="Times New Roman" w:cs="Calibri" w:ascii="Calibri" w:hAnsi="Calibri"/>
                <w:strike w:val="false"/>
                <w:dstrike w:val="false"/>
                <w:color w:val="000000"/>
                <w:sz w:val="20"/>
                <w:szCs w:val="20"/>
                <w:shd w:fill="auto" w:val="clear"/>
                <w:lang w:eastAsia="it-IT"/>
              </w:rPr>
              <w:t>)</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FFFF00"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r>
      <w:tr>
        <w:trPr>
          <w:trHeight w:val="315" w:hRule="atLeast"/>
        </w:trPr>
        <w:tc>
          <w:tcPr>
            <w:tcW w:w="400"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1</w:t>
            </w:r>
            <w:r>
              <w:rPr>
                <w:rFonts w:eastAsia="Times New Roman" w:cs="Calibri" w:ascii="Calibri" w:hAnsi="Calibri"/>
                <w:strike w:val="false"/>
                <w:dstrike w:val="false"/>
                <w:color w:val="000000"/>
                <w:sz w:val="20"/>
                <w:szCs w:val="20"/>
                <w:shd w:fill="auto" w:val="clear"/>
                <w:lang w:eastAsia="it-IT"/>
              </w:rPr>
              <w:t>9</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left"/>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Strutture ricettive:</w:t>
              <w:br/>
            </w:r>
            <w:r>
              <w:rPr>
                <w:rFonts w:eastAsia="Times New Roman" w:cs="Calibri" w:ascii="Calibri" w:hAnsi="Calibri"/>
                <w:color w:val="000000"/>
                <w:sz w:val="20"/>
                <w:szCs w:val="20"/>
                <w:shd w:fill="auto" w:val="clear"/>
                <w:lang w:eastAsia="it-IT"/>
              </w:rPr>
              <w:t xml:space="preserve">Indicare il riferimento dell’Ente di riferimento con cui rapportarsi in caso di necessità di reperire alloggi temporanei o eventuali specifiche convenzioni </w:t>
            </w:r>
            <w:r>
              <w:rPr>
                <w:rFonts w:eastAsia="Times New Roman" w:cs="Calibri" w:ascii="Calibri" w:hAnsi="Calibri"/>
                <w:color w:val="000000"/>
                <w:sz w:val="20"/>
                <w:szCs w:val="20"/>
                <w:shd w:fill="auto" w:val="clear"/>
                <w:lang w:eastAsia="it-IT"/>
              </w:rPr>
              <w:t>(dati preso Comune capoluogo o Città Metropolitana)</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Contenutotabella"/>
              <w:spacing w:lineRule="auto" w:line="240" w:before="0" w:after="0"/>
              <w:jc w:val="both"/>
              <w:rPr>
                <w:rFonts w:ascii="Calibri" w:hAnsi="Calibri" w:eastAsia="Times New Roman" w:cs="Calibri"/>
                <w:b w:val="false"/>
                <w:b w:val="false"/>
                <w:bCs w:val="false"/>
                <w:color w:val="000000"/>
                <w:sz w:val="20"/>
                <w:szCs w:val="20"/>
                <w:shd w:fill="auto" w:val="clear"/>
                <w:lang w:eastAsia="it-IT"/>
              </w:rPr>
            </w:pPr>
            <w:r>
              <w:rPr>
                <w:rFonts w:eastAsia="Times New Roman" w:cs="Calibri" w:ascii="Calibri" w:hAnsi="Calibri"/>
                <w:b w:val="false"/>
                <w:bCs w:val="false"/>
                <w:color w:val="000000"/>
                <w:sz w:val="20"/>
                <w:szCs w:val="20"/>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FFFF00" w:val="clear"/>
                <w:lang w:eastAsia="it-IT"/>
              </w:rPr>
            </w:r>
          </w:p>
        </w:tc>
      </w:tr>
    </w:tbl>
    <w:tbl>
      <w:tblPr>
        <w:tblW w:w="9750" w:type="dxa"/>
        <w:jc w:val="left"/>
        <w:tblInd w:w="-20" w:type="dxa"/>
        <w:tblLayout w:type="fixed"/>
        <w:tblCellMar>
          <w:top w:w="0" w:type="dxa"/>
          <w:left w:w="70" w:type="dxa"/>
          <w:bottom w:w="0" w:type="dxa"/>
          <w:right w:w="70" w:type="dxa"/>
        </w:tblCellMar>
      </w:tblPr>
      <w:tblGrid>
        <w:gridCol w:w="400"/>
        <w:gridCol w:w="340"/>
        <w:gridCol w:w="3629"/>
        <w:gridCol w:w="1794"/>
        <w:gridCol w:w="1778"/>
        <w:gridCol w:w="1809"/>
      </w:tblGrid>
      <w:tr>
        <w:trPr>
          <w:trHeight w:val="315" w:hRule="atLeast"/>
        </w:trPr>
        <w:tc>
          <w:tcPr>
            <w:tcW w:w="400" w:type="dxa"/>
            <w:tcBorders>
              <w:top w:val="single" w:sz="4" w:space="0" w:color="000000"/>
              <w:left w:val="single" w:sz="4" w:space="0" w:color="000000"/>
              <w:bottom w:val="single" w:sz="4" w:space="0" w:color="000000"/>
              <w:right w:val="single" w:sz="4" w:space="0" w:color="000000"/>
            </w:tcBorders>
            <w:vAlign w:val="center"/>
          </w:tcPr>
          <w:p>
            <w:pPr>
              <w:pStyle w:val="Normal"/>
              <w:pageBreakBefore/>
              <w:spacing w:lineRule="auto" w:line="240" w:before="0" w:after="0"/>
              <w:jc w:val="center"/>
              <w:rPr>
                <w:rFonts w:ascii="Calibri" w:hAnsi="Calibri" w:eastAsia="Times New Roman" w:cs="Calibri"/>
                <w:color w:val="000000"/>
                <w:sz w:val="20"/>
                <w:szCs w:val="20"/>
                <w:lang w:eastAsia="it-IT"/>
              </w:rPr>
            </w:pPr>
            <w:r>
              <w:br w:type="page"/>
            </w:r>
            <w:r>
              <w:rPr>
                <w:rFonts w:eastAsia="Times New Roman" w:cs="Calibri" w:ascii="Calibri" w:hAnsi="Calibri"/>
                <w:color w:val="000000"/>
                <w:sz w:val="20"/>
                <w:szCs w:val="20"/>
                <w:lang w:eastAsia="it-IT"/>
              </w:rPr>
            </w:r>
          </w:p>
        </w:tc>
        <w:tc>
          <w:tcPr>
            <w:tcW w:w="9350" w:type="dxa"/>
            <w:gridSpan w:val="5"/>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both"/>
              <w:rPr>
                <w:rFonts w:ascii="Calibri" w:hAnsi="Calibri" w:eastAsia="Times New Roman" w:cs="Calibri"/>
                <w:b/>
                <w:b/>
                <w:bCs/>
                <w:i/>
                <w:i/>
                <w:iCs/>
                <w:color w:val="000000"/>
                <w:sz w:val="20"/>
                <w:szCs w:val="20"/>
                <w:lang w:eastAsia="it-IT"/>
              </w:rPr>
            </w:pPr>
            <w:r>
              <w:rPr>
                <w:rFonts w:eastAsia="Times New Roman" w:cs="Calibri" w:ascii="Calibri" w:hAnsi="Calibri"/>
                <w:b/>
                <w:bCs/>
                <w:i/>
                <w:iCs/>
                <w:color w:val="000000"/>
                <w:sz w:val="20"/>
                <w:szCs w:val="20"/>
                <w:lang w:eastAsia="it-IT"/>
              </w:rPr>
              <w:t>Procedure operative generali</w:t>
            </w:r>
          </w:p>
        </w:tc>
      </w:tr>
      <w:tr>
        <w:trPr>
          <w:trHeight w:val="403"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20</w:t>
            </w:r>
          </w:p>
        </w:tc>
        <w:tc>
          <w:tcPr>
            <w:tcW w:w="3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Ricezione segnalazioni in periodo ordinario/reperibilità, verifica </w:t>
            </w:r>
            <w:r>
              <w:rPr>
                <w:rFonts w:eastAsia="Times New Roman" w:cs="Calibri" w:ascii="Calibri" w:hAnsi="Calibri"/>
                <w:color w:val="000000"/>
                <w:sz w:val="20"/>
                <w:szCs w:val="20"/>
                <w:shd w:fill="auto" w:val="clear"/>
                <w:lang w:eastAsia="it-IT"/>
              </w:rPr>
              <w:t>e aggiornamento delle informazioni con Comuni e Gestioni Associate, Prefettura e altri soggetti di livello provinciale.</w:t>
              <w:br/>
            </w:r>
            <w:r>
              <w:rPr>
                <w:rFonts w:eastAsia="Times New Roman" w:cs="Calibri" w:ascii="Calibri" w:hAnsi="Calibri"/>
                <w:color w:val="000000"/>
                <w:sz w:val="20"/>
                <w:szCs w:val="20"/>
                <w:shd w:fill="auto" w:val="clear"/>
                <w:lang w:eastAsia="it-IT"/>
              </w:rPr>
              <w:t>(Procedure per attività di Ce.Si.)</w:t>
            </w:r>
          </w:p>
        </w:tc>
        <w:tc>
          <w:tcPr>
            <w:tcW w:w="17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000000"/>
                <w:sz w:val="20"/>
                <w:szCs w:val="20"/>
                <w:shd w:fill="FFFF00" w:val="clear"/>
                <w:lang w:eastAsia="it-IT"/>
              </w:rPr>
            </w:pPr>
            <w:r>
              <w:rPr>
                <w:rFonts w:eastAsia="Times New Roman" w:cs="Calibri" w:ascii="Calibri" w:hAnsi="Calibri"/>
                <w:color w:val="000000"/>
                <w:sz w:val="20"/>
                <w:szCs w:val="20"/>
                <w:shd w:fill="FFFF00" w:val="clear"/>
                <w:lang w:eastAsia="it-IT"/>
              </w:rPr>
            </w:r>
          </w:p>
        </w:tc>
        <w:tc>
          <w:tcPr>
            <w:tcW w:w="17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FFFF00" w:val="clear"/>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r>
              <w:rPr>
                <w:rFonts w:eastAsia="Times New Roman" w:cs="Calibri" w:ascii="Calibri" w:hAnsi="Calibri"/>
                <w:color w:val="000000"/>
                <w:sz w:val="20"/>
                <w:szCs w:val="20"/>
                <w:lang w:eastAsia="it-IT"/>
              </w:rPr>
              <w:t>1</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sz w:val="20"/>
                <w:szCs w:val="20"/>
              </w:rPr>
            </w:pPr>
            <w:r>
              <w:rPr>
                <w:rFonts w:eastAsia="Times New Roman" w:cs="Calibri" w:ascii="Calibri" w:hAnsi="Calibri"/>
                <w:color w:val="000000"/>
                <w:sz w:val="20"/>
                <w:szCs w:val="20"/>
                <w:lang w:eastAsia="it-IT"/>
              </w:rPr>
              <w:t>Schema</w:t>
            </w:r>
            <w:r>
              <w:rPr>
                <w:rFonts w:eastAsia="Times New Roman" w:cs="Calibri" w:ascii="Calibri" w:hAnsi="Calibri"/>
                <w:color w:val="000000"/>
                <w:sz w:val="20"/>
                <w:szCs w:val="20"/>
                <w:lang w:eastAsia="it-IT"/>
              </w:rPr>
              <w:t xml:space="preserve"> di progressiva attivazione </w:t>
            </w:r>
            <w:r>
              <w:rPr>
                <w:rFonts w:eastAsia="Times New Roman" w:cs="Calibri" w:ascii="Calibri" w:hAnsi="Calibri"/>
                <w:color w:val="000000"/>
                <w:sz w:val="20"/>
                <w:szCs w:val="20"/>
                <w:lang w:eastAsia="it-IT"/>
              </w:rPr>
              <w:t>del  livello provinciale per fasi operative (non solo la Provincia)</w:t>
            </w:r>
            <w:r>
              <w:rPr>
                <w:rFonts w:eastAsia="Times New Roman" w:cs="Calibri" w:ascii="Calibri" w:hAnsi="Calibri"/>
                <w:color w:val="000000"/>
                <w:sz w:val="20"/>
                <w:szCs w:val="20"/>
                <w:lang w:eastAsia="it-IT"/>
              </w:rPr>
              <w:t xml:space="preserve"> </w:t>
              <w:br/>
            </w:r>
            <w:r>
              <w:rPr>
                <w:rFonts w:eastAsia="Times New Roman" w:cs="Calibri" w:ascii="Calibri" w:hAnsi="Calibri"/>
                <w:i/>
                <w:iCs/>
                <w:color w:val="000000"/>
                <w:sz w:val="20"/>
                <w:szCs w:val="20"/>
                <w:lang w:eastAsia="it-IT"/>
              </w:rPr>
              <w:t>(N.B. le condizioni di riferimento di attivazione delle fasi rispetto ai livelli di allertamento ed all’evoluzione dell’evento saranno indicate nelle procedure specifiche per singolo rischio, punto D)</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r>
              <w:rPr>
                <w:rFonts w:eastAsia="Times New Roman" w:cs="Calibri" w:ascii="Calibri" w:hAnsi="Calibri"/>
                <w:color w:val="000000"/>
                <w:sz w:val="20"/>
                <w:szCs w:val="20"/>
                <w:lang w:eastAsia="it-IT"/>
              </w:rPr>
              <w:t>2</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Procedura di attivazione della SOPI</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r>
              <w:rPr>
                <w:rFonts w:eastAsia="Times New Roman" w:cs="Calibri" w:ascii="Calibri" w:hAnsi="Calibri"/>
                <w:color w:val="000000"/>
                <w:sz w:val="20"/>
                <w:szCs w:val="20"/>
                <w:lang w:eastAsia="it-IT"/>
              </w:rPr>
              <w:t>3</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Procedure di attivazione dell’</w:t>
            </w:r>
            <w:r>
              <w:rPr>
                <w:rFonts w:eastAsia="Times New Roman" w:cs="Calibri" w:ascii="Calibri" w:hAnsi="Calibri"/>
                <w:color w:val="000000"/>
                <w:sz w:val="20"/>
                <w:szCs w:val="20"/>
                <w:lang w:eastAsia="it-IT"/>
              </w:rPr>
              <w:t>U</w:t>
            </w:r>
            <w:r>
              <w:rPr>
                <w:rFonts w:eastAsia="Times New Roman" w:cs="Calibri" w:ascii="Calibri" w:hAnsi="Calibri"/>
                <w:color w:val="000000"/>
                <w:sz w:val="20"/>
                <w:szCs w:val="20"/>
                <w:lang w:eastAsia="it-IT"/>
              </w:rPr>
              <w:t xml:space="preserve">nita di </w:t>
            </w:r>
            <w:r>
              <w:rPr>
                <w:rFonts w:eastAsia="Times New Roman" w:cs="Calibri" w:ascii="Calibri" w:hAnsi="Calibri"/>
                <w:color w:val="000000"/>
                <w:sz w:val="20"/>
                <w:szCs w:val="20"/>
                <w:lang w:eastAsia="it-IT"/>
              </w:rPr>
              <w:t>C</w:t>
            </w:r>
            <w:r>
              <w:rPr>
                <w:rFonts w:eastAsia="Times New Roman" w:cs="Calibri" w:ascii="Calibri" w:hAnsi="Calibri"/>
                <w:color w:val="000000"/>
                <w:sz w:val="20"/>
                <w:szCs w:val="20"/>
                <w:lang w:eastAsia="it-IT"/>
              </w:rPr>
              <w:t>risi, se prevista</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r>
              <w:rPr>
                <w:rFonts w:eastAsia="Times New Roman" w:cs="Calibri" w:ascii="Calibri" w:hAnsi="Calibri"/>
                <w:color w:val="000000"/>
                <w:sz w:val="20"/>
                <w:szCs w:val="20"/>
                <w:lang w:eastAsia="it-IT"/>
              </w:rPr>
              <w:t>4</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Procedure di attivazione del CCS </w:t>
            </w:r>
            <w:r>
              <w:rPr>
                <w:rFonts w:eastAsia="Times New Roman" w:cs="Calibri" w:ascii="Calibri" w:hAnsi="Calibri"/>
                <w:color w:val="000000"/>
                <w:sz w:val="20"/>
                <w:szCs w:val="20"/>
                <w:lang w:eastAsia="it-IT"/>
              </w:rPr>
              <w:t>e articolazione delle funzioni di supporto e relativi Enti di riferimento</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r>
              <w:rPr>
                <w:rFonts w:eastAsia="Times New Roman" w:cs="Calibri" w:ascii="Calibri" w:hAnsi="Calibri"/>
                <w:color w:val="000000"/>
                <w:sz w:val="20"/>
                <w:szCs w:val="20"/>
                <w:lang w:eastAsia="it-IT"/>
              </w:rPr>
              <w:t>5</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Procedure generali per l’attivazione dei CCA e r</w:t>
            </w:r>
            <w:r>
              <w:rPr>
                <w:rFonts w:eastAsia="Times New Roman" w:cs="Calibri" w:ascii="Calibri" w:hAnsi="Calibri"/>
                <w:color w:val="000000"/>
                <w:sz w:val="20"/>
                <w:szCs w:val="20"/>
                <w:lang w:eastAsia="it-IT"/>
              </w:rPr>
              <w:t xml:space="preserve">accordo </w:t>
            </w:r>
            <w:r>
              <w:rPr>
                <w:rFonts w:eastAsia="Times New Roman" w:cs="Calibri" w:ascii="Calibri" w:hAnsi="Calibri"/>
                <w:color w:val="000000"/>
                <w:sz w:val="20"/>
                <w:szCs w:val="20"/>
                <w:lang w:eastAsia="it-IT"/>
              </w:rPr>
              <w:t>con il CCS</w:t>
              <w:br/>
            </w:r>
            <w:r>
              <w:rPr>
                <w:rFonts w:eastAsia="Times New Roman" w:cs="Calibri" w:ascii="Calibri" w:hAnsi="Calibri"/>
                <w:color w:val="000000"/>
                <w:sz w:val="20"/>
                <w:szCs w:val="20"/>
                <w:lang w:eastAsia="it-IT"/>
              </w:rPr>
              <w:t>(condivise in ambito provinciale)</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r>
              <w:rPr>
                <w:rFonts w:eastAsia="Times New Roman" w:cs="Calibri" w:ascii="Calibri" w:hAnsi="Calibri"/>
                <w:color w:val="000000"/>
                <w:sz w:val="20"/>
                <w:szCs w:val="20"/>
                <w:lang w:eastAsia="it-IT"/>
              </w:rPr>
              <w:t>6</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Organizzazione</w:t>
            </w:r>
            <w:r>
              <w:rPr>
                <w:rFonts w:eastAsia="Times New Roman" w:cs="Calibri" w:ascii="Calibri" w:hAnsi="Calibri"/>
                <w:color w:val="000000"/>
                <w:sz w:val="20"/>
                <w:szCs w:val="20"/>
                <w:lang w:eastAsia="it-IT"/>
              </w:rPr>
              <w:t xml:space="preserve"> </w:t>
            </w:r>
            <w:r>
              <w:rPr>
                <w:rFonts w:eastAsia="Times New Roman" w:cs="Calibri" w:ascii="Calibri" w:hAnsi="Calibri"/>
                <w:color w:val="000000"/>
                <w:sz w:val="20"/>
                <w:szCs w:val="20"/>
                <w:lang w:eastAsia="it-IT"/>
              </w:rPr>
              <w:t xml:space="preserve">del </w:t>
            </w:r>
            <w:r>
              <w:rPr>
                <w:rFonts w:eastAsia="Times New Roman" w:cs="Calibri" w:ascii="Calibri" w:hAnsi="Calibri"/>
                <w:color w:val="000000"/>
                <w:sz w:val="20"/>
                <w:szCs w:val="20"/>
                <w:lang w:eastAsia="it-IT"/>
              </w:rPr>
              <w:t xml:space="preserve">singolo </w:t>
            </w:r>
            <w:r>
              <w:rPr>
                <w:rFonts w:eastAsia="Times New Roman" w:cs="Calibri" w:ascii="Calibri" w:hAnsi="Calibri"/>
                <w:color w:val="000000"/>
                <w:sz w:val="20"/>
                <w:szCs w:val="20"/>
                <w:lang w:eastAsia="it-IT"/>
              </w:rPr>
              <w:t>CC</w:t>
            </w:r>
            <w:r>
              <w:rPr>
                <w:rFonts w:eastAsia="Times New Roman" w:cs="Calibri" w:ascii="Calibri" w:hAnsi="Calibri"/>
                <w:color w:val="000000"/>
                <w:sz w:val="20"/>
                <w:szCs w:val="20"/>
                <w:lang w:eastAsia="it-IT"/>
              </w:rPr>
              <w:t xml:space="preserve">A, </w:t>
            </w:r>
            <w:r>
              <w:rPr>
                <w:rFonts w:eastAsia="Times New Roman" w:cs="Calibri" w:ascii="Calibri" w:hAnsi="Calibri"/>
                <w:color w:val="000000"/>
                <w:sz w:val="20"/>
                <w:szCs w:val="20"/>
                <w:lang w:eastAsia="it-IT"/>
              </w:rPr>
              <w:t>articolazione delle funzioni di supporto e relativi Enti di riferimento.</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r>
      <w:tr>
        <w:trPr>
          <w:trHeight w:val="315"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2</w:t>
            </w:r>
            <w:r>
              <w:rPr>
                <w:rFonts w:eastAsia="Times New Roman" w:cs="Calibri" w:ascii="Calibri" w:hAnsi="Calibri"/>
                <w:color w:val="000000"/>
                <w:sz w:val="20"/>
                <w:szCs w:val="20"/>
                <w:shd w:fill="auto" w:val="clear"/>
                <w:lang w:eastAsia="it-IT"/>
              </w:rPr>
              <w:t>7</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P</w:t>
            </w:r>
            <w:r>
              <w:rPr>
                <w:rFonts w:eastAsia="Times New Roman" w:cs="Calibri" w:ascii="Calibri" w:hAnsi="Calibri"/>
                <w:color w:val="000000"/>
                <w:sz w:val="20"/>
                <w:szCs w:val="20"/>
                <w:shd w:fill="auto" w:val="clear"/>
                <w:lang w:eastAsia="it-IT"/>
              </w:rPr>
              <w:t>rocedure per le telecomunicazioni in emergenza</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2</w:t>
            </w:r>
            <w:r>
              <w:rPr>
                <w:rFonts w:eastAsia="Times New Roman" w:cs="Calibri" w:ascii="Calibri" w:hAnsi="Calibri"/>
                <w:strike w:val="false"/>
                <w:dstrike w:val="false"/>
                <w:color w:val="000000"/>
                <w:sz w:val="20"/>
                <w:szCs w:val="20"/>
                <w:shd w:fill="auto" w:val="clear"/>
                <w:lang w:eastAsia="it-IT"/>
              </w:rPr>
              <w:t>8</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trike w:val="false"/>
                <w:dstrike w:val="false"/>
                <w:color w:val="000000"/>
                <w:sz w:val="20"/>
                <w:szCs w:val="20"/>
                <w:shd w:fill="auto" w:val="clear"/>
              </w:rPr>
            </w:pPr>
            <w:r>
              <w:rPr>
                <w:rFonts w:eastAsia="Wingdings" w:cs="Wingdings" w:ascii="Calibri" w:hAnsi="Calibri"/>
                <w:strike w:val="false"/>
                <w:dstrike w:val="false"/>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 xml:space="preserve">Procedure </w:t>
            </w:r>
            <w:r>
              <w:rPr>
                <w:rFonts w:eastAsia="Times New Roman" w:cs="Calibri" w:ascii="Calibri" w:hAnsi="Calibri"/>
                <w:strike w:val="false"/>
                <w:dstrike w:val="false"/>
                <w:color w:val="000000"/>
                <w:sz w:val="20"/>
                <w:szCs w:val="20"/>
                <w:shd w:fill="auto" w:val="clear"/>
                <w:lang w:eastAsia="it-IT"/>
              </w:rPr>
              <w:t xml:space="preserve">per il supporto ai </w:t>
            </w:r>
            <w:r>
              <w:rPr>
                <w:rFonts w:eastAsia="Times New Roman" w:cs="Calibri" w:ascii="Calibri" w:hAnsi="Calibri"/>
                <w:strike w:val="false"/>
                <w:dstrike w:val="false"/>
                <w:color w:val="000000"/>
                <w:sz w:val="20"/>
                <w:szCs w:val="20"/>
                <w:shd w:fill="auto" w:val="clear"/>
                <w:lang w:eastAsia="it-IT"/>
              </w:rPr>
              <w:t>C</w:t>
            </w:r>
            <w:r>
              <w:rPr>
                <w:rFonts w:eastAsia="Times New Roman" w:cs="Calibri" w:ascii="Calibri" w:hAnsi="Calibri"/>
                <w:strike w:val="false"/>
                <w:dstrike w:val="false"/>
                <w:color w:val="000000"/>
                <w:sz w:val="20"/>
                <w:szCs w:val="20"/>
                <w:shd w:fill="auto" w:val="clear"/>
                <w:lang w:eastAsia="it-IT"/>
              </w:rPr>
              <w:t>omuni per la gestione e il superamento dell</w:t>
            </w:r>
            <w:r>
              <w:rPr>
                <w:rFonts w:eastAsia="Times New Roman" w:cs="Calibri" w:ascii="Calibri" w:hAnsi="Calibri"/>
                <w:strike w:val="false"/>
                <w:dstrike w:val="false"/>
                <w:color w:val="000000"/>
                <w:sz w:val="20"/>
                <w:szCs w:val="20"/>
                <w:shd w:fill="auto" w:val="clear"/>
                <w:lang w:eastAsia="it-IT"/>
              </w:rPr>
              <w:t xml:space="preserve">e </w:t>
            </w:r>
            <w:r>
              <w:rPr>
                <w:rFonts w:eastAsia="Times New Roman" w:cs="Calibri" w:ascii="Calibri" w:hAnsi="Calibri"/>
                <w:strike w:val="false"/>
                <w:dstrike w:val="false"/>
                <w:color w:val="000000"/>
                <w:sz w:val="20"/>
                <w:szCs w:val="20"/>
                <w:shd w:fill="auto" w:val="clear"/>
                <w:lang w:eastAsia="it-IT"/>
              </w:rPr>
              <w:t>emergenze locali</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A933"/>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A933"/>
                <w:sz w:val="20"/>
                <w:szCs w:val="20"/>
                <w:u w:val="none"/>
                <w:shd w:fill="FFFF00" w:val="clear"/>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29</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trike w:val="false"/>
                <w:dstrike w:val="false"/>
                <w:color w:val="000000"/>
                <w:sz w:val="20"/>
                <w:szCs w:val="20"/>
                <w:shd w:fill="auto" w:val="clear"/>
              </w:rPr>
            </w:pPr>
            <w:r>
              <w:rPr>
                <w:rFonts w:eastAsia="Wingdings" w:cs="Wingdings" w:ascii="Calibri" w:hAnsi="Calibri"/>
                <w:strike w:val="false"/>
                <w:dstrike w:val="false"/>
                <w:color w:val="000000"/>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Procedure per il coordinamento a livello provinciale dell’utilizzo del Volontariato organizzato di Protezione Civile</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b w:val="false"/>
                <w:b w:val="false"/>
                <w:bCs w:val="false"/>
                <w:i/>
                <w:i/>
                <w:iCs/>
                <w:strike w:val="false"/>
                <w:dstrike w:val="false"/>
                <w:outline w:val="false"/>
                <w:shadow w:val="false"/>
                <w:color w:val="000000"/>
                <w:sz w:val="20"/>
                <w:szCs w:val="20"/>
                <w:u w:val="none"/>
                <w:shd w:fill="auto" w:val="clear"/>
                <w:lang w:eastAsia="it-IT"/>
              </w:rPr>
            </w:pPr>
            <w:r>
              <w:rPr>
                <w:rFonts w:eastAsia="Times New Roman" w:cs="Calibri" w:ascii="Calibri" w:hAnsi="Calibri"/>
                <w:b w:val="false"/>
                <w:bCs w:val="false"/>
                <w:i/>
                <w:iCs/>
                <w:strike w:val="false"/>
                <w:dstrike w:val="false"/>
                <w:outline w:val="false"/>
                <w:shadow w:val="false"/>
                <w:color w:val="000000"/>
                <w:sz w:val="20"/>
                <w:szCs w:val="20"/>
                <w:u w:val="none"/>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A933"/>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A933"/>
                <w:sz w:val="20"/>
                <w:szCs w:val="20"/>
                <w:u w:val="none"/>
                <w:shd w:fill="FFFF00" w:val="clear"/>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3</w:t>
            </w:r>
            <w:r>
              <w:rPr>
                <w:rFonts w:eastAsia="Times New Roman" w:cs="Calibri" w:ascii="Calibri" w:hAnsi="Calibri"/>
                <w:color w:val="000000"/>
                <w:sz w:val="20"/>
                <w:szCs w:val="20"/>
                <w:shd w:fill="auto" w:val="clear"/>
                <w:lang w:eastAsia="it-IT"/>
              </w:rPr>
              <w:t>0</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shd w:fill="auto" w:val="clear"/>
              </w:rPr>
            </w:pPr>
            <w:r>
              <w:rPr>
                <w:rFonts w:eastAsia="Wingdings" w:cs="Wingdings" w:ascii="Calibri" w:hAnsi="Calibri"/>
                <w:sz w:val="20"/>
                <w:szCs w:val="20"/>
                <w:shd w:fill="auto" w:val="clear"/>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sz w:val="20"/>
                <w:szCs w:val="20"/>
                <w:shd w:fill="auto" w:val="clear"/>
              </w:rPr>
            </w:pPr>
            <w:r>
              <w:rPr>
                <w:rFonts w:eastAsia="Times New Roman" w:cs="Calibri" w:ascii="Calibri" w:hAnsi="Calibri"/>
                <w:sz w:val="20"/>
                <w:szCs w:val="20"/>
                <w:shd w:fill="auto" w:val="clear"/>
                <w:lang w:eastAsia="it-IT"/>
              </w:rPr>
              <w:t xml:space="preserve">Procedure per </w:t>
            </w:r>
            <w:r>
              <w:rPr>
                <w:rFonts w:eastAsia="Times New Roman" w:cs="Calibri" w:ascii="Calibri" w:hAnsi="Calibri"/>
                <w:sz w:val="20"/>
                <w:szCs w:val="20"/>
                <w:shd w:fill="auto" w:val="clear"/>
                <w:lang w:eastAsia="it-IT"/>
              </w:rPr>
              <w:t>il supporto nella</w:t>
            </w:r>
            <w:r>
              <w:rPr>
                <w:rFonts w:eastAsia="Times New Roman" w:cs="Calibri" w:ascii="Calibri" w:hAnsi="Calibri"/>
                <w:sz w:val="20"/>
                <w:szCs w:val="20"/>
                <w:shd w:fill="auto" w:val="clear"/>
                <w:lang w:eastAsia="it-IT"/>
              </w:rPr>
              <w:t xml:space="preserve"> prima valutazione e il censimento dei danni post evento </w:t>
            </w:r>
            <w:r>
              <w:rPr>
                <w:rFonts w:eastAsia="Times New Roman" w:cs="Calibri" w:ascii="Calibri" w:hAnsi="Calibri"/>
                <w:sz w:val="20"/>
                <w:szCs w:val="20"/>
                <w:shd w:fill="auto" w:val="clear"/>
                <w:lang w:eastAsia="it-IT"/>
              </w:rPr>
              <w:t xml:space="preserve">secondo quanto previsto dalle indicazioni regionali </w:t>
            </w:r>
            <w:r>
              <w:rPr>
                <w:rFonts w:eastAsia="Times New Roman" w:cs="Calibri" w:ascii="Calibri" w:hAnsi="Calibri"/>
                <w:i/>
                <w:iCs/>
                <w:sz w:val="20"/>
                <w:szCs w:val="20"/>
                <w:shd w:fill="auto" w:val="clear"/>
                <w:lang w:eastAsia="it-IT"/>
              </w:rPr>
              <w:t>(per la verifica di agibilità post sisma far riferimento a procedure specifiche rischio sismico)</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shd w:fill="auto" w:val="clear"/>
                <w:lang w:eastAsia="it-IT"/>
              </w:rPr>
            </w:pPr>
            <w:r>
              <w:rPr>
                <w:rFonts w:eastAsia="Times New Roman" w:cs="Calibri" w:ascii="Calibri" w:hAnsi="Calibri"/>
                <w:color w:val="C9211E"/>
                <w:sz w:val="20"/>
                <w:szCs w:val="20"/>
                <w:shd w:fill="auto" w:val="clear"/>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315"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3</w:t>
            </w:r>
            <w:r>
              <w:rPr>
                <w:rFonts w:eastAsia="Times New Roman" w:cs="Calibri" w:ascii="Calibri" w:hAnsi="Calibri"/>
                <w:color w:val="000000"/>
                <w:sz w:val="20"/>
                <w:szCs w:val="20"/>
                <w:lang w:eastAsia="it-IT"/>
              </w:rPr>
              <w:t>1</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sz w:val="20"/>
                <w:szCs w:val="20"/>
              </w:rPr>
            </w:pPr>
            <w:r>
              <w:rPr>
                <w:rFonts w:eastAsia="Wingdings" w:cs="Wingdings" w:ascii="Calibri" w:hAnsi="Calibri"/>
                <w:sz w:val="20"/>
                <w:szCs w:val="20"/>
              </w:rPr>
              <w:t></w:t>
            </w:r>
          </w:p>
        </w:tc>
        <w:tc>
          <w:tcPr>
            <w:tcW w:w="3629"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sz w:val="20"/>
                <w:szCs w:val="20"/>
                <w:lang w:eastAsia="it-IT"/>
              </w:rPr>
            </w:pPr>
            <w:r>
              <w:rPr>
                <w:rFonts w:eastAsia="Times New Roman" w:cs="Calibri" w:ascii="Calibri" w:hAnsi="Calibri"/>
                <w:sz w:val="20"/>
                <w:szCs w:val="20"/>
                <w:lang w:eastAsia="it-IT"/>
              </w:rPr>
              <w:t>Procedure per il coordinamento dell’assistenza socio-sanitario e</w:t>
            </w:r>
            <w:r>
              <w:rPr>
                <w:rFonts w:eastAsia="Times New Roman" w:cs="Calibri" w:ascii="Calibri" w:hAnsi="Calibri"/>
                <w:sz w:val="20"/>
                <w:szCs w:val="20"/>
                <w:lang w:eastAsia="it-IT"/>
              </w:rPr>
              <w:t xml:space="preserve"> veterinaria </w:t>
            </w:r>
            <w:r>
              <w:rPr>
                <w:rFonts w:eastAsia="Times New Roman" w:cs="Calibri" w:ascii="Calibri" w:hAnsi="Calibri"/>
                <w:sz w:val="20"/>
                <w:szCs w:val="20"/>
                <w:lang w:eastAsia="it-IT"/>
              </w:rPr>
              <w:t>a livello provinciale</w:t>
            </w:r>
            <w:r>
              <w:rPr>
                <w:rFonts w:eastAsia="Times New Roman" w:cs="Calibri" w:ascii="Calibri" w:hAnsi="Calibri"/>
                <w:sz w:val="20"/>
                <w:szCs w:val="20"/>
                <w:lang w:eastAsia="it-IT"/>
              </w:rPr>
              <w:t xml:space="preserve">, in particolare modalità di coordinamento in emergenza tra </w:t>
            </w:r>
            <w:r>
              <w:rPr>
                <w:rFonts w:eastAsia="Times New Roman" w:cs="Calibri" w:ascii="Calibri" w:hAnsi="Calibri"/>
                <w:sz w:val="20"/>
                <w:szCs w:val="20"/>
                <w:lang w:eastAsia="it-IT"/>
              </w:rPr>
              <w:t xml:space="preserve">il CCS </w:t>
            </w:r>
            <w:r>
              <w:rPr>
                <w:rFonts w:eastAsia="Times New Roman" w:cs="Calibri" w:ascii="Calibri" w:hAnsi="Calibri"/>
                <w:sz w:val="20"/>
                <w:szCs w:val="20"/>
                <w:lang w:eastAsia="it-IT"/>
              </w:rPr>
              <w:t>e</w:t>
            </w:r>
            <w:r>
              <w:rPr>
                <w:rFonts w:eastAsia="Times New Roman" w:cs="Calibri" w:ascii="Calibri" w:hAnsi="Calibri"/>
                <w:sz w:val="20"/>
                <w:szCs w:val="20"/>
                <w:lang w:eastAsia="it-IT"/>
              </w:rPr>
              <w:t xml:space="preserve"> l’azienda sanitaria competente per territorio. </w:t>
            </w:r>
            <w:r>
              <w:rPr>
                <w:rFonts w:eastAsia="Times New Roman" w:cs="Calibri" w:ascii="Calibri" w:hAnsi="Calibri"/>
                <w:color w:val="000000"/>
                <w:sz w:val="20"/>
                <w:szCs w:val="20"/>
                <w:shd w:fill="auto" w:val="clear"/>
                <w:lang w:eastAsia="it-IT"/>
              </w:rPr>
              <w:t>Supporto all’attività comunale di assistenza alle persone con fragilità sociale, disabilità e alla tutela dei minori in raccordo con il referente sanitario regionale</w:t>
            </w:r>
          </w:p>
        </w:tc>
        <w:tc>
          <w:tcPr>
            <w:tcW w:w="179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3</w:t>
            </w:r>
            <w:r>
              <w:rPr>
                <w:rFonts w:eastAsia="Times New Roman" w:cs="Calibri" w:ascii="Calibri" w:hAnsi="Calibri"/>
                <w:color w:val="000000"/>
                <w:sz w:val="20"/>
                <w:szCs w:val="20"/>
                <w:shd w:fill="auto" w:val="clear"/>
                <w:lang w:eastAsia="it-IT"/>
              </w:rPr>
              <w:t>2</w:t>
            </w:r>
          </w:p>
        </w:tc>
        <w:tc>
          <w:tcPr>
            <w:tcW w:w="3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Elenco, r</w:t>
            </w:r>
            <w:r>
              <w:rPr>
                <w:rFonts w:eastAsia="Times New Roman" w:cs="Calibri" w:ascii="Calibri" w:hAnsi="Calibri"/>
                <w:color w:val="000000"/>
                <w:sz w:val="20"/>
                <w:szCs w:val="20"/>
                <w:shd w:fill="auto" w:val="clear"/>
                <w:lang w:eastAsia="it-IT"/>
              </w:rPr>
              <w:t>iferimenti e procedure di raccordo con i soggetti gestori per il ripristino e la continuità dei servizi essenziali</w:t>
            </w:r>
          </w:p>
        </w:tc>
        <w:tc>
          <w:tcPr>
            <w:tcW w:w="17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r>
          </w:p>
        </w:tc>
        <w:tc>
          <w:tcPr>
            <w:tcW w:w="17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bl>
    <w:p>
      <w:pPr>
        <w:pStyle w:val="Normal"/>
        <w:spacing w:before="0" w:after="0"/>
        <w:rPr>
          <w:rFonts w:ascii="Calibri" w:hAnsi="Calibri"/>
          <w:sz w:val="20"/>
          <w:szCs w:val="20"/>
        </w:rPr>
      </w:pPr>
      <w:r>
        <w:rPr>
          <w:rFonts w:ascii="Calibri" w:hAnsi="Calibri"/>
          <w:sz w:val="20"/>
          <w:szCs w:val="20"/>
        </w:rPr>
      </w:r>
    </w:p>
    <w:tbl>
      <w:tblPr>
        <w:tblW w:w="9720" w:type="dxa"/>
        <w:jc w:val="left"/>
        <w:tblInd w:w="-20" w:type="dxa"/>
        <w:tblLayout w:type="fixed"/>
        <w:tblCellMar>
          <w:top w:w="0" w:type="dxa"/>
          <w:left w:w="70" w:type="dxa"/>
          <w:bottom w:w="0" w:type="dxa"/>
          <w:right w:w="70" w:type="dxa"/>
        </w:tblCellMar>
      </w:tblPr>
      <w:tblGrid>
        <w:gridCol w:w="400"/>
        <w:gridCol w:w="340"/>
        <w:gridCol w:w="3640"/>
        <w:gridCol w:w="1752"/>
        <w:gridCol w:w="1803"/>
        <w:gridCol w:w="1785"/>
      </w:tblGrid>
      <w:tr>
        <w:trPr>
          <w:trHeight w:val="315" w:hRule="atLeast"/>
        </w:trPr>
        <w:tc>
          <w:tcPr>
            <w:tcW w:w="40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D</w:t>
            </w:r>
          </w:p>
        </w:tc>
        <w:tc>
          <w:tcPr>
            <w:tcW w:w="3980" w:type="dxa"/>
            <w:gridSpan w:val="2"/>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both"/>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Pianificazioni di protezione civile per rischio specifico – da ripetere (*)</w:t>
            </w:r>
          </w:p>
          <w:p>
            <w:pPr>
              <w:pStyle w:val="Normal"/>
              <w:spacing w:lineRule="auto" w:line="240" w:before="0" w:after="0"/>
              <w:jc w:val="both"/>
              <w:rPr>
                <w:rFonts w:ascii="Calibri" w:hAnsi="Calibri"/>
                <w:sz w:val="20"/>
                <w:szCs w:val="20"/>
              </w:rPr>
            </w:pPr>
            <w:r>
              <w:rPr>
                <w:rFonts w:eastAsia="Times New Roman" w:cs="Calibri" w:ascii="Calibri" w:hAnsi="Calibri"/>
                <w:i/>
                <w:iCs/>
                <w:color w:val="000000"/>
                <w:sz w:val="20"/>
                <w:szCs w:val="20"/>
                <w:u w:val="single"/>
                <w:lang w:eastAsia="it-IT"/>
              </w:rPr>
              <w:t>Ripetere la sezione per ciascun rischio individuato</w:t>
            </w:r>
            <w:r>
              <w:rPr>
                <w:rFonts w:eastAsia="Times New Roman" w:cs="Calibri" w:ascii="Calibri" w:hAnsi="Calibri"/>
                <w:b/>
                <w:bCs/>
                <w:color w:val="000000"/>
                <w:sz w:val="20"/>
                <w:szCs w:val="20"/>
                <w:lang w:eastAsia="it-IT"/>
              </w:rPr>
              <w:t xml:space="preserve"> </w:t>
            </w:r>
            <w:r>
              <w:rPr>
                <w:rFonts w:eastAsia="Times New Roman" w:cs="Calibri" w:ascii="Calibri" w:hAnsi="Calibri"/>
                <w:i/>
                <w:iCs/>
                <w:color w:val="000000"/>
                <w:sz w:val="20"/>
                <w:szCs w:val="20"/>
                <w:u w:val="single"/>
                <w:lang w:eastAsia="it-IT"/>
              </w:rPr>
              <w:t xml:space="preserve">nella sezione B </w:t>
            </w:r>
          </w:p>
        </w:tc>
        <w:tc>
          <w:tcPr>
            <w:tcW w:w="1752"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N</w:t>
            </w:r>
            <w:r>
              <w:rPr>
                <w:rFonts w:eastAsia="Times New Roman" w:cs="Calibri" w:ascii="Calibri" w:hAnsi="Calibri"/>
                <w:b/>
                <w:bCs/>
                <w:color w:val="000000"/>
                <w:sz w:val="20"/>
                <w:szCs w:val="20"/>
                <w:lang w:eastAsia="it-IT"/>
              </w:rPr>
              <w:t>OTE</w:t>
            </w:r>
          </w:p>
        </w:tc>
        <w:tc>
          <w:tcPr>
            <w:tcW w:w="1803"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785"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AMBITO</w:t>
            </w:r>
          </w:p>
        </w:tc>
      </w:tr>
      <w:tr>
        <w:trPr>
          <w:trHeight w:val="945" w:hRule="atLeast"/>
        </w:trPr>
        <w:tc>
          <w:tcPr>
            <w:tcW w:w="4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w:t>
            </w:r>
          </w:p>
        </w:tc>
        <w:tc>
          <w:tcPr>
            <w:tcW w:w="3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sz w:val="20"/>
                <w:szCs w:val="20"/>
              </w:rPr>
            </w:pPr>
            <w:r>
              <w:rPr>
                <w:rFonts w:eastAsia="Times New Roman" w:cs="Calibri" w:ascii="Calibri" w:hAnsi="Calibri"/>
                <w:color w:val="000000"/>
                <w:sz w:val="20"/>
                <w:szCs w:val="20"/>
                <w:lang w:eastAsia="it-IT"/>
              </w:rPr>
              <w:t xml:space="preserve">Caratterizzazione specifica della pericolosità e dello scenario di rischio </w:t>
            </w:r>
            <w:r>
              <w:rPr>
                <w:rFonts w:eastAsia="Times New Roman" w:cs="Calibri" w:ascii="Calibri" w:hAnsi="Calibri"/>
                <w:color w:val="000000"/>
                <w:sz w:val="20"/>
                <w:szCs w:val="20"/>
                <w:lang w:eastAsia="it-IT"/>
              </w:rPr>
              <w:t>a scala provinciale</w:t>
            </w:r>
            <w:r>
              <w:rPr>
                <w:rFonts w:eastAsia="Times New Roman" w:cs="Calibri" w:ascii="Calibri" w:hAnsi="Calibri"/>
                <w:color w:val="000000"/>
                <w:sz w:val="20"/>
                <w:szCs w:val="20"/>
                <w:lang w:eastAsia="it-IT"/>
              </w:rPr>
              <w:t>: far riferimento ad eventuali disposizioni specifiche regionali/nazionali e riportare elementi nella Cartografia Operativa specifica punto M.3(*</w:t>
            </w:r>
            <w:r>
              <w:rPr>
                <w:rFonts w:eastAsia="Times New Roman" w:cs="Calibri" w:ascii="Calibri" w:hAnsi="Calibri"/>
                <w:i/>
                <w:color w:val="000000"/>
                <w:sz w:val="20"/>
                <w:szCs w:val="20"/>
                <w:lang w:eastAsia="it-IT"/>
              </w:rPr>
              <w:t>)</w:t>
            </w:r>
          </w:p>
          <w:p>
            <w:pPr>
              <w:pStyle w:val="Normal"/>
              <w:spacing w:lineRule="auto" w:line="240" w:before="0" w:after="0"/>
              <w:jc w:val="both"/>
              <w:rPr>
                <w:rFonts w:ascii="Calibri" w:hAnsi="Calibri"/>
                <w:sz w:val="20"/>
                <w:szCs w:val="20"/>
              </w:rPr>
            </w:pPr>
            <w:r>
              <w:rPr>
                <w:rFonts w:eastAsia="Times New Roman" w:cs="Calibri" w:ascii="Calibri" w:hAnsi="Calibri"/>
                <w:i/>
                <w:color w:val="000000"/>
                <w:sz w:val="20"/>
                <w:szCs w:val="20"/>
                <w:lang w:eastAsia="it-IT"/>
              </w:rPr>
              <w:t xml:space="preserve">(esempi: individuazione zone di particolare pericolosità, eventi storici </w:t>
            </w:r>
            <w:r>
              <w:rPr>
                <w:rFonts w:eastAsia="Times New Roman" w:cs="Calibri" w:ascii="Calibri" w:hAnsi="Calibri"/>
                <w:i/>
                <w:color w:val="000000"/>
                <w:sz w:val="20"/>
                <w:szCs w:val="20"/>
                <w:lang w:eastAsia="it-IT"/>
              </w:rPr>
              <w:t>di riferimento</w:t>
            </w:r>
            <w:r>
              <w:rPr>
                <w:rFonts w:eastAsia="Times New Roman" w:cs="Calibri" w:ascii="Calibri" w:hAnsi="Calibri"/>
                <w:i/>
                <w:color w:val="000000"/>
                <w:sz w:val="20"/>
                <w:szCs w:val="20"/>
                <w:lang w:eastAsia="it-IT"/>
              </w:rPr>
              <w:t xml:space="preserve">, elementi </w:t>
            </w:r>
            <w:r>
              <w:rPr>
                <w:rFonts w:eastAsia="Times New Roman" w:cs="Calibri" w:ascii="Calibri" w:hAnsi="Calibri"/>
                <w:i/>
                <w:color w:val="000000"/>
                <w:sz w:val="20"/>
                <w:szCs w:val="20"/>
                <w:lang w:eastAsia="it-IT"/>
              </w:rPr>
              <w:t xml:space="preserve">rilevanti </w:t>
            </w:r>
            <w:r>
              <w:rPr>
                <w:rFonts w:eastAsia="Times New Roman" w:cs="Calibri" w:ascii="Calibri" w:hAnsi="Calibri"/>
                <w:i/>
                <w:color w:val="000000"/>
                <w:sz w:val="20"/>
                <w:szCs w:val="20"/>
                <w:lang w:eastAsia="it-IT"/>
              </w:rPr>
              <w:t xml:space="preserve">esposti al rischio, </w:t>
            </w:r>
            <w:r>
              <w:rPr>
                <w:rFonts w:eastAsia="Times New Roman" w:cs="Calibri" w:ascii="Calibri" w:hAnsi="Calibri"/>
                <w:i/>
                <w:color w:val="000000"/>
                <w:sz w:val="20"/>
                <w:szCs w:val="20"/>
                <w:lang w:eastAsia="it-IT"/>
              </w:rPr>
              <w:t>zone a maggior criticità,</w:t>
            </w:r>
            <w:r>
              <w:rPr>
                <w:rFonts w:eastAsia="Times New Roman" w:cs="Calibri" w:ascii="Calibri" w:hAnsi="Calibri"/>
                <w:i/>
                <w:color w:val="000000"/>
                <w:sz w:val="20"/>
                <w:szCs w:val="20"/>
                <w:lang w:eastAsia="it-IT"/>
              </w:rPr>
              <w:t xml:space="preserve"> punti di presidio territoriale </w:t>
            </w:r>
            <w:r>
              <w:rPr>
                <w:rFonts w:eastAsia="Times New Roman" w:cs="Calibri" w:ascii="Calibri" w:hAnsi="Calibri"/>
                <w:i/>
                <w:color w:val="000000"/>
                <w:sz w:val="20"/>
                <w:szCs w:val="20"/>
                <w:lang w:eastAsia="it-IT"/>
              </w:rPr>
              <w:t>per quanto di competenza</w:t>
            </w:r>
            <w:r>
              <w:rPr>
                <w:rFonts w:eastAsia="Times New Roman" w:cs="Calibri" w:ascii="Calibri" w:hAnsi="Calibri"/>
                <w:i/>
                <w:color w:val="000000"/>
                <w:sz w:val="20"/>
                <w:szCs w:val="20"/>
                <w:lang w:eastAsia="it-IT"/>
              </w:rPr>
              <w:t xml:space="preserve">, </w:t>
            </w:r>
            <w:r>
              <w:rPr>
                <w:rFonts w:eastAsia="Times New Roman" w:cs="Calibri" w:ascii="Calibri" w:hAnsi="Calibri"/>
                <w:i/>
                <w:color w:val="000000"/>
                <w:sz w:val="20"/>
                <w:szCs w:val="20"/>
                <w:lang w:eastAsia="it-IT"/>
              </w:rPr>
              <w:t xml:space="preserve">altri </w:t>
            </w:r>
            <w:r>
              <w:rPr>
                <w:rFonts w:eastAsia="Times New Roman" w:cs="Calibri" w:ascii="Calibri" w:hAnsi="Calibri"/>
                <w:i/>
                <w:color w:val="000000"/>
                <w:sz w:val="20"/>
                <w:szCs w:val="20"/>
                <w:lang w:eastAsia="it-IT"/>
              </w:rPr>
              <w:t>elementi specifici di pianificazione</w:t>
            </w:r>
            <w:r>
              <w:rPr>
                <w:rFonts w:eastAsia="Times New Roman" w:cs="Calibri" w:ascii="Calibri" w:hAnsi="Calibri"/>
                <w:i/>
                <w:color w:val="000000"/>
                <w:sz w:val="20"/>
                <w:szCs w:val="20"/>
                <w:lang w:eastAsia="it-IT"/>
              </w:rPr>
              <w:t>)</w:t>
            </w:r>
          </w:p>
        </w:tc>
        <w:tc>
          <w:tcPr>
            <w:tcW w:w="1752"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FFFF00" w:val="clear"/>
                <w:lang w:eastAsia="it-IT"/>
              </w:rPr>
            </w:pPr>
            <w:r>
              <w:rPr>
                <w:rFonts w:eastAsia="Times New Roman" w:cs="Calibri" w:ascii="Calibri" w:hAnsi="Calibri"/>
                <w:color w:val="000000"/>
                <w:sz w:val="20"/>
                <w:szCs w:val="20"/>
                <w:shd w:fill="FFFF00" w:val="clear"/>
                <w:lang w:eastAsia="it-IT"/>
              </w:rPr>
            </w:r>
          </w:p>
        </w:tc>
        <w:tc>
          <w:tcPr>
            <w:tcW w:w="1803"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7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315" w:hRule="atLeast"/>
        </w:trPr>
        <w:tc>
          <w:tcPr>
            <w:tcW w:w="4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p>
        </w:tc>
        <w:tc>
          <w:tcPr>
            <w:tcW w:w="3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Condizioni di riferimento </w:t>
            </w:r>
            <w:r>
              <w:rPr>
                <w:rFonts w:eastAsia="Times New Roman" w:cs="Calibri" w:ascii="Calibri" w:hAnsi="Calibri"/>
                <w:color w:val="000000"/>
                <w:sz w:val="20"/>
                <w:szCs w:val="20"/>
                <w:lang w:eastAsia="it-IT"/>
              </w:rPr>
              <w:t xml:space="preserve">in ambito provinciale </w:t>
            </w:r>
            <w:r>
              <w:rPr>
                <w:rFonts w:eastAsia="Times New Roman" w:cs="Calibri" w:ascii="Calibri" w:hAnsi="Calibri"/>
                <w:color w:val="000000"/>
                <w:sz w:val="20"/>
                <w:szCs w:val="20"/>
                <w:lang w:eastAsia="it-IT"/>
              </w:rPr>
              <w:t xml:space="preserve">per l’attivazione progressiva delle fasi operative e </w:t>
            </w:r>
            <w:r>
              <w:rPr>
                <w:rFonts w:eastAsia="Times New Roman" w:cs="Calibri" w:ascii="Calibri" w:hAnsi="Calibri"/>
                <w:color w:val="000000"/>
                <w:sz w:val="20"/>
                <w:szCs w:val="20"/>
                <w:lang w:eastAsia="it-IT"/>
              </w:rPr>
              <w:t xml:space="preserve">relative </w:t>
            </w:r>
            <w:r>
              <w:rPr>
                <w:rFonts w:eastAsia="Times New Roman" w:cs="Calibri" w:ascii="Calibri" w:hAnsi="Calibri"/>
                <w:color w:val="000000"/>
                <w:sz w:val="20"/>
                <w:szCs w:val="20"/>
                <w:lang w:eastAsia="it-IT"/>
              </w:rPr>
              <w:t>procedure/</w:t>
            </w:r>
            <w:r>
              <w:rPr>
                <w:rFonts w:eastAsia="Times New Roman" w:cs="Calibri" w:ascii="Calibri" w:hAnsi="Calibri"/>
                <w:color w:val="000000"/>
                <w:sz w:val="20"/>
                <w:szCs w:val="20"/>
                <w:lang w:eastAsia="it-IT"/>
              </w:rPr>
              <w:t>misure da attivare,</w:t>
            </w:r>
            <w:r>
              <w:rPr>
                <w:rFonts w:eastAsia="Times New Roman" w:cs="Calibri" w:ascii="Calibri" w:hAnsi="Calibri"/>
                <w:color w:val="000000"/>
                <w:sz w:val="20"/>
                <w:szCs w:val="20"/>
                <w:lang w:eastAsia="it-IT"/>
              </w:rPr>
              <w:t xml:space="preserve"> per quel rischio specifico (*)</w:t>
            </w:r>
          </w:p>
        </w:tc>
        <w:tc>
          <w:tcPr>
            <w:tcW w:w="1752"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803"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7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bl>
    <w:p>
      <w:pPr>
        <w:pStyle w:val="Normal"/>
        <w:spacing w:lineRule="auto" w:line="240" w:before="0" w:after="0"/>
        <w:rPr>
          <w:rFonts w:ascii="Calibri" w:hAnsi="Calibri"/>
          <w:sz w:val="20"/>
          <w:szCs w:val="20"/>
        </w:rPr>
      </w:pPr>
      <w:r>
        <w:rPr>
          <w:rFonts w:ascii="Calibri" w:hAnsi="Calibri"/>
          <w:sz w:val="20"/>
          <w:szCs w:val="20"/>
        </w:rPr>
      </w:r>
    </w:p>
    <w:tbl>
      <w:tblPr>
        <w:tblW w:w="9720" w:type="dxa"/>
        <w:jc w:val="left"/>
        <w:tblInd w:w="-20" w:type="dxa"/>
        <w:tblLayout w:type="fixed"/>
        <w:tblCellMar>
          <w:top w:w="0" w:type="dxa"/>
          <w:left w:w="70" w:type="dxa"/>
          <w:bottom w:w="0" w:type="dxa"/>
          <w:right w:w="70" w:type="dxa"/>
        </w:tblCellMar>
      </w:tblPr>
      <w:tblGrid>
        <w:gridCol w:w="400"/>
        <w:gridCol w:w="340"/>
        <w:gridCol w:w="3680"/>
        <w:gridCol w:w="1705"/>
        <w:gridCol w:w="1810"/>
        <w:gridCol w:w="1785"/>
      </w:tblGrid>
      <w:tr>
        <w:trPr>
          <w:trHeight w:val="315" w:hRule="atLeast"/>
        </w:trPr>
        <w:tc>
          <w:tcPr>
            <w:tcW w:w="40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E</w:t>
            </w:r>
          </w:p>
        </w:tc>
        <w:tc>
          <w:tcPr>
            <w:tcW w:w="4020" w:type="dxa"/>
            <w:gridSpan w:val="2"/>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both"/>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Approvazione, aggiornamento e revisione del piano</w:t>
            </w:r>
          </w:p>
        </w:tc>
        <w:tc>
          <w:tcPr>
            <w:tcW w:w="1705"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N</w:t>
            </w:r>
            <w:r>
              <w:rPr>
                <w:rFonts w:eastAsia="Times New Roman" w:cs="Calibri" w:ascii="Calibri" w:hAnsi="Calibri"/>
                <w:b/>
                <w:bCs/>
                <w:color w:val="000000"/>
                <w:sz w:val="20"/>
                <w:szCs w:val="20"/>
                <w:lang w:eastAsia="it-IT"/>
              </w:rPr>
              <w:t>OTE</w:t>
            </w:r>
          </w:p>
        </w:tc>
        <w:tc>
          <w:tcPr>
            <w:tcW w:w="1810"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785"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AMBITO</w:t>
            </w:r>
          </w:p>
        </w:tc>
      </w:tr>
      <w:tr>
        <w:trPr>
          <w:trHeight w:val="315"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368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Modalità di approvazione, aggiornamento e revisione del piano </w:t>
            </w:r>
            <w:r>
              <w:rPr>
                <w:rFonts w:eastAsia="Times New Roman" w:cs="Calibri" w:ascii="Calibri" w:hAnsi="Calibri"/>
                <w:color w:val="000000"/>
                <w:sz w:val="20"/>
                <w:szCs w:val="20"/>
                <w:lang w:eastAsia="it-IT"/>
              </w:rPr>
              <w:t>provinciale</w:t>
            </w:r>
            <w:r>
              <w:rPr>
                <w:rFonts w:eastAsia="Times New Roman" w:cs="Calibri" w:ascii="Calibri" w:hAnsi="Calibri"/>
                <w:color w:val="000000"/>
                <w:sz w:val="20"/>
                <w:szCs w:val="20"/>
                <w:lang w:eastAsia="it-IT"/>
              </w:rPr>
              <w:t xml:space="preserve"> e dei suoi allegati, </w:t>
            </w:r>
            <w:r>
              <w:rPr>
                <w:rFonts w:eastAsia="Times New Roman" w:cs="Calibri" w:ascii="Calibri" w:hAnsi="Calibri"/>
                <w:color w:val="000000"/>
                <w:sz w:val="20"/>
                <w:szCs w:val="20"/>
                <w:lang w:eastAsia="it-IT"/>
              </w:rPr>
              <w:t>e dei piani di ambito.</w:t>
            </w:r>
          </w:p>
        </w:tc>
        <w:tc>
          <w:tcPr>
            <w:tcW w:w="1705"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(in modo da dare indicazioni standard)</w:t>
            </w:r>
          </w:p>
        </w:tc>
        <w:tc>
          <w:tcPr>
            <w:tcW w:w="1810"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785"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315"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368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Verifica e aggiornamento del piano piano </w:t>
            </w:r>
            <w:r>
              <w:rPr>
                <w:rFonts w:eastAsia="Times New Roman" w:cs="Calibri" w:ascii="Calibri" w:hAnsi="Calibri"/>
                <w:color w:val="000000"/>
                <w:sz w:val="20"/>
                <w:szCs w:val="20"/>
                <w:lang w:eastAsia="it-IT"/>
              </w:rPr>
              <w:t>provinciale</w:t>
            </w:r>
            <w:r>
              <w:rPr>
                <w:rFonts w:eastAsia="Times New Roman" w:cs="Calibri" w:ascii="Calibri" w:hAnsi="Calibri"/>
                <w:color w:val="000000"/>
                <w:sz w:val="20"/>
                <w:szCs w:val="20"/>
                <w:lang w:eastAsia="it-IT"/>
              </w:rPr>
              <w:t xml:space="preserve">  </w:t>
            </w:r>
            <w:r>
              <w:rPr>
                <w:rFonts w:eastAsia="Times New Roman" w:cs="Calibri" w:ascii="Calibri" w:hAnsi="Calibri"/>
                <w:color w:val="000000"/>
                <w:sz w:val="20"/>
                <w:szCs w:val="20"/>
                <w:lang w:eastAsia="it-IT"/>
              </w:rPr>
              <w:t xml:space="preserve">e dei piani di ambito </w:t>
            </w:r>
            <w:r>
              <w:rPr>
                <w:rFonts w:eastAsia="Times New Roman" w:cs="Calibri" w:ascii="Calibri" w:hAnsi="Calibri"/>
                <w:color w:val="000000"/>
                <w:sz w:val="20"/>
                <w:szCs w:val="20"/>
                <w:lang w:eastAsia="it-IT"/>
              </w:rPr>
              <w:t>a seguito di eventi emergenziali</w:t>
            </w:r>
          </w:p>
        </w:tc>
        <w:tc>
          <w:tcPr>
            <w:tcW w:w="1705"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(in modo da dare indicazioni standard)</w:t>
            </w:r>
          </w:p>
        </w:tc>
        <w:tc>
          <w:tcPr>
            <w:tcW w:w="1810"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785"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bl>
    <w:p>
      <w:pPr>
        <w:pStyle w:val="Corpodeltesto"/>
        <w:spacing w:lineRule="auto" w:line="240" w:before="0" w:after="0"/>
        <w:rPr>
          <w:rFonts w:ascii="Calibri" w:hAnsi="Calibri"/>
          <w:sz w:val="20"/>
          <w:szCs w:val="20"/>
        </w:rPr>
      </w:pPr>
      <w:r>
        <w:rPr>
          <w:rFonts w:ascii="Calibri" w:hAnsi="Calibri"/>
          <w:sz w:val="20"/>
          <w:szCs w:val="20"/>
        </w:rPr>
      </w:r>
    </w:p>
    <w:tbl>
      <w:tblPr>
        <w:tblW w:w="9720" w:type="dxa"/>
        <w:jc w:val="left"/>
        <w:tblInd w:w="-20" w:type="dxa"/>
        <w:tblLayout w:type="fixed"/>
        <w:tblCellMar>
          <w:top w:w="0" w:type="dxa"/>
          <w:left w:w="70" w:type="dxa"/>
          <w:bottom w:w="0" w:type="dxa"/>
          <w:right w:w="70" w:type="dxa"/>
        </w:tblCellMar>
      </w:tblPr>
      <w:tblGrid>
        <w:gridCol w:w="400"/>
        <w:gridCol w:w="340"/>
        <w:gridCol w:w="3640"/>
        <w:gridCol w:w="1745"/>
        <w:gridCol w:w="1810"/>
        <w:gridCol w:w="1785"/>
      </w:tblGrid>
      <w:tr>
        <w:trPr>
          <w:trHeight w:val="315" w:hRule="atLeast"/>
        </w:trPr>
        <w:tc>
          <w:tcPr>
            <w:tcW w:w="40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F</w:t>
            </w:r>
          </w:p>
        </w:tc>
        <w:tc>
          <w:tcPr>
            <w:tcW w:w="3980" w:type="dxa"/>
            <w:gridSpan w:val="2"/>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both"/>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 xml:space="preserve">Esercitazioni di protezione civile </w:t>
            </w:r>
          </w:p>
        </w:tc>
        <w:tc>
          <w:tcPr>
            <w:tcW w:w="1745"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N</w:t>
            </w:r>
            <w:r>
              <w:rPr>
                <w:rFonts w:eastAsia="Times New Roman" w:cs="Calibri" w:ascii="Calibri" w:hAnsi="Calibri"/>
                <w:b/>
                <w:bCs/>
                <w:color w:val="000000"/>
                <w:sz w:val="20"/>
                <w:szCs w:val="20"/>
                <w:lang w:eastAsia="it-IT"/>
              </w:rPr>
              <w:t>OTE</w:t>
            </w:r>
          </w:p>
        </w:tc>
        <w:tc>
          <w:tcPr>
            <w:tcW w:w="1810"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785"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AMBITO</w:t>
            </w:r>
          </w:p>
        </w:tc>
      </w:tr>
      <w:tr>
        <w:trPr>
          <w:trHeight w:val="315"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36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Programmazione delle esercitazioni di livello </w:t>
            </w:r>
            <w:r>
              <w:rPr>
                <w:rFonts w:eastAsia="Times New Roman" w:cs="Calibri" w:ascii="Calibri" w:hAnsi="Calibri"/>
                <w:color w:val="000000"/>
                <w:sz w:val="20"/>
                <w:szCs w:val="20"/>
                <w:lang w:eastAsia="it-IT"/>
              </w:rPr>
              <w:t>Provinciale o di Ambito</w:t>
            </w:r>
          </w:p>
        </w:tc>
        <w:tc>
          <w:tcPr>
            <w:tcW w:w="1745"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(in modo da dare indicazioni standard)</w:t>
            </w:r>
          </w:p>
        </w:tc>
        <w:tc>
          <w:tcPr>
            <w:tcW w:w="1810"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785"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FFFF00" w:val="clear"/>
                <w:lang w:eastAsia="it-IT"/>
              </w:rPr>
            </w:r>
          </w:p>
        </w:tc>
      </w:tr>
    </w:tbl>
    <w:p>
      <w:pPr>
        <w:pStyle w:val="Corpodeltesto"/>
        <w:spacing w:lineRule="auto" w:line="240" w:before="0" w:after="0"/>
        <w:rPr>
          <w:rFonts w:ascii="Calibri" w:hAnsi="Calibri"/>
          <w:sz w:val="20"/>
          <w:szCs w:val="20"/>
        </w:rPr>
      </w:pPr>
      <w:r>
        <w:rPr>
          <w:rFonts w:ascii="Calibri" w:hAnsi="Calibri"/>
          <w:sz w:val="20"/>
          <w:szCs w:val="20"/>
        </w:rPr>
      </w:r>
    </w:p>
    <w:tbl>
      <w:tblPr>
        <w:tblW w:w="9720" w:type="dxa"/>
        <w:jc w:val="left"/>
        <w:tblInd w:w="-20" w:type="dxa"/>
        <w:tblLayout w:type="fixed"/>
        <w:tblCellMar>
          <w:top w:w="0" w:type="dxa"/>
          <w:left w:w="70" w:type="dxa"/>
          <w:bottom w:w="0" w:type="dxa"/>
          <w:right w:w="70" w:type="dxa"/>
        </w:tblCellMar>
      </w:tblPr>
      <w:tblGrid>
        <w:gridCol w:w="400"/>
        <w:gridCol w:w="340"/>
        <w:gridCol w:w="3640"/>
        <w:gridCol w:w="1774"/>
        <w:gridCol w:w="1781"/>
        <w:gridCol w:w="1785"/>
      </w:tblGrid>
      <w:tr>
        <w:trPr>
          <w:trHeight w:val="315" w:hRule="atLeast"/>
        </w:trPr>
        <w:tc>
          <w:tcPr>
            <w:tcW w:w="40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H</w:t>
            </w:r>
          </w:p>
        </w:tc>
        <w:tc>
          <w:tcPr>
            <w:tcW w:w="3980" w:type="dxa"/>
            <w:gridSpan w:val="2"/>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both"/>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 xml:space="preserve">Informazione alla popolazione </w:t>
            </w:r>
          </w:p>
        </w:tc>
        <w:tc>
          <w:tcPr>
            <w:tcW w:w="1774"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N</w:t>
            </w:r>
            <w:r>
              <w:rPr>
                <w:rFonts w:eastAsia="Times New Roman" w:cs="Calibri" w:ascii="Calibri" w:hAnsi="Calibri"/>
                <w:b/>
                <w:bCs/>
                <w:color w:val="000000"/>
                <w:sz w:val="20"/>
                <w:szCs w:val="20"/>
                <w:lang w:eastAsia="it-IT"/>
              </w:rPr>
              <w:t>OTE</w:t>
            </w:r>
          </w:p>
        </w:tc>
        <w:tc>
          <w:tcPr>
            <w:tcW w:w="1781"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785"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AMBITO</w:t>
            </w:r>
          </w:p>
        </w:tc>
      </w:tr>
      <w:tr>
        <w:trPr>
          <w:trHeight w:val="945" w:hRule="atLeast"/>
        </w:trPr>
        <w:tc>
          <w:tcPr>
            <w:tcW w:w="40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1</w:t>
            </w:r>
          </w:p>
        </w:tc>
        <w:tc>
          <w:tcPr>
            <w:tcW w:w="340" w:type="dxa"/>
            <w:tcBorders>
              <w:left w:val="single" w:sz="4" w:space="0" w:color="000000"/>
              <w:bottom w:val="single" w:sz="4" w:space="0" w:color="000000"/>
            </w:tcBorders>
            <w:vAlign w:val="center"/>
          </w:tcPr>
          <w:p>
            <w:pPr>
              <w:pStyle w:val="Normal"/>
              <w:spacing w:lineRule="auto" w:line="240" w:before="0" w:after="0"/>
              <w:jc w:val="center"/>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40" w:type="dxa"/>
            <w:tcBorders>
              <w:left w:val="single" w:sz="4" w:space="0" w:color="000000"/>
              <w:bottom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Modalità di supporto ai Comuni per la preparazione dell’attività di informazione alla popolazione. </w:t>
            </w:r>
            <w:r>
              <w:rPr>
                <w:rFonts w:eastAsia="Times New Roman" w:cs="Calibri" w:ascii="Calibri" w:hAnsi="Calibri"/>
                <w:i/>
                <w:iCs/>
                <w:color w:val="000000"/>
                <w:sz w:val="20"/>
                <w:szCs w:val="20"/>
                <w:shd w:fill="auto" w:val="clear"/>
                <w:lang w:eastAsia="it-IT"/>
              </w:rPr>
              <w:t>(</w:t>
            </w:r>
            <w:r>
              <w:rPr>
                <w:rFonts w:eastAsia="Times New Roman" w:cs="Calibri" w:ascii="Calibri" w:hAnsi="Calibri"/>
                <w:i/>
                <w:iCs/>
                <w:color w:val="000000"/>
                <w:sz w:val="20"/>
                <w:szCs w:val="20"/>
                <w:shd w:fill="auto" w:val="clear"/>
                <w:lang w:eastAsia="it-IT"/>
              </w:rPr>
              <w:t xml:space="preserve">solo </w:t>
            </w:r>
            <w:r>
              <w:rPr>
                <w:rFonts w:eastAsia="Times New Roman" w:cs="Calibri" w:ascii="Calibri" w:hAnsi="Calibri"/>
                <w:i/>
                <w:iCs/>
                <w:color w:val="000000"/>
                <w:sz w:val="20"/>
                <w:szCs w:val="20"/>
                <w:shd w:fill="auto" w:val="clear"/>
                <w:lang w:eastAsia="it-IT"/>
              </w:rPr>
              <w:t>tempo di pace)</w:t>
            </w:r>
          </w:p>
        </w:tc>
        <w:tc>
          <w:tcPr>
            <w:tcW w:w="1774" w:type="dxa"/>
            <w:tcBorders>
              <w:left w:val="single" w:sz="4" w:space="0" w:color="000000"/>
              <w:bottom w:val="single" w:sz="4" w:space="0" w:color="000000"/>
            </w:tcBorders>
            <w:tcMar>
              <w:top w:w="55" w:type="dxa"/>
              <w:bottom w:w="55" w:type="dxa"/>
            </w:tcMar>
            <w:vAlign w:val="center"/>
          </w:tcPr>
          <w:p>
            <w:pPr>
              <w:pStyle w:val="Normal"/>
              <w:spacing w:lineRule="auto" w:line="240" w:before="0" w:after="0"/>
              <w:rPr>
                <w:rFonts w:ascii="Calibri" w:hAnsi="Calibri" w:eastAsia="Times New Roman" w:cs="Calibri"/>
                <w:color w:val="000000"/>
                <w:sz w:val="20"/>
                <w:szCs w:val="20"/>
                <w:shd w:fill="FFFF00" w:val="clear"/>
                <w:lang w:eastAsia="it-IT"/>
              </w:rPr>
            </w:pPr>
            <w:r>
              <w:rPr>
                <w:rFonts w:eastAsia="Times New Roman" w:cs="Calibri" w:ascii="Calibri" w:hAnsi="Calibri"/>
                <w:color w:val="000000"/>
                <w:sz w:val="20"/>
                <w:szCs w:val="20"/>
                <w:shd w:fill="FFFF00" w:val="clear"/>
                <w:lang w:eastAsia="it-IT"/>
              </w:rPr>
            </w:r>
          </w:p>
        </w:tc>
        <w:tc>
          <w:tcPr>
            <w:tcW w:w="1781"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5"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FFFF00"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FFFF00" w:val="clear"/>
                <w:lang w:eastAsia="it-IT"/>
              </w:rPr>
            </w:r>
          </w:p>
        </w:tc>
      </w:tr>
    </w:tbl>
    <w:p>
      <w:pPr>
        <w:pStyle w:val="Corpodeltesto"/>
        <w:rPr/>
      </w:pPr>
      <w:r>
        <w:rPr/>
      </w:r>
    </w:p>
    <w:tbl>
      <w:tblPr>
        <w:tblW w:w="9720" w:type="dxa"/>
        <w:jc w:val="left"/>
        <w:tblInd w:w="-20" w:type="dxa"/>
        <w:tblLayout w:type="fixed"/>
        <w:tblCellMar>
          <w:top w:w="0" w:type="dxa"/>
          <w:left w:w="70" w:type="dxa"/>
          <w:bottom w:w="0" w:type="dxa"/>
          <w:right w:w="70" w:type="dxa"/>
        </w:tblCellMar>
      </w:tblPr>
      <w:tblGrid>
        <w:gridCol w:w="400"/>
        <w:gridCol w:w="340"/>
        <w:gridCol w:w="3640"/>
        <w:gridCol w:w="1774"/>
        <w:gridCol w:w="1781"/>
        <w:gridCol w:w="1785"/>
      </w:tblGrid>
      <w:tr>
        <w:trPr>
          <w:tblHeader w:val="true"/>
          <w:trHeight w:val="288" w:hRule="atLeast"/>
        </w:trPr>
        <w:tc>
          <w:tcPr>
            <w:tcW w:w="40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I</w:t>
            </w:r>
          </w:p>
        </w:tc>
        <w:tc>
          <w:tcPr>
            <w:tcW w:w="3980" w:type="dxa"/>
            <w:gridSpan w:val="2"/>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both"/>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 xml:space="preserve">Formazione </w:t>
            </w: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w:t>
            </w:r>
          </w:p>
        </w:tc>
        <w:tc>
          <w:tcPr>
            <w:tcW w:w="1774"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N</w:t>
            </w: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OTE</w:t>
            </w:r>
          </w:p>
        </w:tc>
        <w:tc>
          <w:tcPr>
            <w:tcW w:w="1781"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PROVINCIALE</w:t>
            </w:r>
          </w:p>
        </w:tc>
        <w:tc>
          <w:tcPr>
            <w:tcW w:w="1785"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AMBITO</w:t>
            </w:r>
          </w:p>
        </w:tc>
      </w:tr>
      <w:tr>
        <w:trPr>
          <w:trHeight w:val="317"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i w:val="false"/>
                <w:iCs w:val="false"/>
                <w:strike w:val="false"/>
                <w:dstrike w:val="false"/>
                <w:outline w:val="false"/>
                <w:shadow w:val="false"/>
                <w:color w:val="000000"/>
                <w:sz w:val="20"/>
                <w:szCs w:val="20"/>
                <w:u w:val="none"/>
                <w:shd w:fill="auto" w:val="clear"/>
                <w:lang w:eastAsia="it-IT"/>
              </w:rPr>
              <w:t>1</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i w:val="false"/>
                <w:i w:val="false"/>
                <w:iCs w:val="false"/>
                <w:strike w:val="false"/>
                <w:dstrike w:val="false"/>
                <w:outline w:val="false"/>
                <w:shadow w:val="false"/>
                <w:sz w:val="20"/>
                <w:szCs w:val="20"/>
                <w:u w:val="none"/>
                <w:shd w:fill="auto" w:val="clear"/>
              </w:rPr>
            </w:pPr>
            <w:r>
              <w:rPr>
                <w:rFonts w:eastAsia="Wingdings" w:cs="Wingdings" w:ascii="Calibri" w:hAnsi="Calibri"/>
                <w:i w:val="false"/>
                <w:iCs w:val="false"/>
                <w:strike w:val="false"/>
                <w:dstrike w:val="false"/>
                <w:outline w:val="false"/>
                <w:shadow w:val="false"/>
                <w:sz w:val="20"/>
                <w:szCs w:val="20"/>
                <w:u w:val="none"/>
                <w:shd w:fill="auto" w:val="clear"/>
              </w:rPr>
              <w:t></w:t>
            </w:r>
          </w:p>
        </w:tc>
        <w:tc>
          <w:tcPr>
            <w:tcW w:w="36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i w:val="false"/>
                <w:iCs w:val="false"/>
                <w:strike w:val="false"/>
                <w:dstrike w:val="false"/>
                <w:outline w:val="false"/>
                <w:shadow w:val="false"/>
                <w:color w:val="000000"/>
                <w:sz w:val="20"/>
                <w:szCs w:val="20"/>
                <w:u w:val="none"/>
                <w:shd w:fill="auto" w:val="clear"/>
                <w:lang w:eastAsia="it-IT"/>
              </w:rPr>
              <w:t xml:space="preserve">Programmazione della formazione per il personale </w:t>
            </w:r>
            <w:r>
              <w:rPr>
                <w:rFonts w:eastAsia="Times New Roman" w:cs="Calibri" w:ascii="Calibri" w:hAnsi="Calibri"/>
                <w:i w:val="false"/>
                <w:iCs w:val="false"/>
                <w:strike w:val="false"/>
                <w:dstrike w:val="false"/>
                <w:outline w:val="false"/>
                <w:shadow w:val="false"/>
                <w:color w:val="000000"/>
                <w:sz w:val="20"/>
                <w:szCs w:val="20"/>
                <w:u w:val="none"/>
                <w:shd w:fill="auto" w:val="clear"/>
                <w:lang w:eastAsia="it-IT"/>
              </w:rPr>
              <w:t>degli Enti</w:t>
            </w:r>
          </w:p>
        </w:tc>
        <w:tc>
          <w:tcPr>
            <w:tcW w:w="1774"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rPr>
                <w:rFonts w:ascii="Calibri" w:hAnsi="Calibri" w:eastAsia="Times New Roman" w:cs="Calibri"/>
                <w:i w:val="false"/>
                <w:i w:val="false"/>
                <w:iCs w:val="false"/>
                <w:strike w:val="false"/>
                <w:dstrike w:val="false"/>
                <w:outline w:val="false"/>
                <w:shadow w:val="false"/>
                <w:color w:val="C9211E"/>
                <w:sz w:val="20"/>
                <w:szCs w:val="20"/>
                <w:u w:val="none"/>
                <w:shd w:fill="auto" w:val="clear"/>
                <w:lang w:eastAsia="it-IT"/>
              </w:rPr>
            </w:pPr>
            <w:r>
              <w:rPr>
                <w:rFonts w:eastAsia="Times New Roman" w:cs="Calibri" w:ascii="Calibri" w:hAnsi="Calibri"/>
                <w:i w:val="false"/>
                <w:iCs w:val="false"/>
                <w:strike w:val="false"/>
                <w:dstrike w:val="false"/>
                <w:outline w:val="false"/>
                <w:shadow w:val="false"/>
                <w:color w:val="C9211E"/>
                <w:sz w:val="20"/>
                <w:szCs w:val="20"/>
                <w:u w:val="none"/>
                <w:shd w:fill="auto" w:val="clear"/>
                <w:lang w:eastAsia="it-IT"/>
              </w:rPr>
            </w:r>
          </w:p>
        </w:tc>
        <w:tc>
          <w:tcPr>
            <w:tcW w:w="1781"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5"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637"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i w:val="false"/>
                <w:iCs w:val="false"/>
                <w:strike w:val="false"/>
                <w:dstrike w:val="false"/>
                <w:outline w:val="false"/>
                <w:shadow w:val="false"/>
                <w:color w:val="000000"/>
                <w:sz w:val="20"/>
                <w:szCs w:val="20"/>
                <w:u w:val="none"/>
                <w:shd w:fill="auto" w:val="clear"/>
                <w:lang w:eastAsia="it-IT"/>
              </w:rPr>
              <w:t>2</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i w:val="false"/>
                <w:i w:val="false"/>
                <w:iCs w:val="false"/>
                <w:strike w:val="false"/>
                <w:dstrike w:val="false"/>
                <w:outline w:val="false"/>
                <w:shadow w:val="false"/>
                <w:sz w:val="20"/>
                <w:szCs w:val="20"/>
                <w:u w:val="none"/>
                <w:shd w:fill="auto" w:val="clear"/>
              </w:rPr>
            </w:pPr>
            <w:r>
              <w:rPr>
                <w:rFonts w:eastAsia="Wingdings" w:cs="Wingdings" w:ascii="Calibri" w:hAnsi="Calibri"/>
                <w:i w:val="false"/>
                <w:iCs w:val="false"/>
                <w:strike w:val="false"/>
                <w:dstrike w:val="false"/>
                <w:outline w:val="false"/>
                <w:shadow w:val="false"/>
                <w:sz w:val="20"/>
                <w:szCs w:val="20"/>
                <w:u w:val="none"/>
                <w:shd w:fill="auto" w:val="clear"/>
              </w:rPr>
              <w:t></w:t>
            </w:r>
          </w:p>
        </w:tc>
        <w:tc>
          <w:tcPr>
            <w:tcW w:w="36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i w:val="false"/>
                <w:iCs w:val="false"/>
                <w:strike w:val="false"/>
                <w:dstrike w:val="false"/>
                <w:outline w:val="false"/>
                <w:shadow w:val="false"/>
                <w:color w:val="000000"/>
                <w:sz w:val="20"/>
                <w:szCs w:val="20"/>
                <w:u w:val="none"/>
                <w:shd w:fill="auto" w:val="clear"/>
                <w:lang w:eastAsia="it-IT"/>
              </w:rPr>
              <w:t>Programmazione della formazione per il personale del volontariato</w:t>
            </w:r>
          </w:p>
        </w:tc>
        <w:tc>
          <w:tcPr>
            <w:tcW w:w="1774"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rPr>
                <w:rFonts w:ascii="Calibri" w:hAnsi="Calibri" w:eastAsia="Times New Roman" w:cs="Calibri"/>
                <w:i w:val="false"/>
                <w:i w:val="false"/>
                <w:iCs w:val="false"/>
                <w:strike w:val="false"/>
                <w:dstrike w:val="false"/>
                <w:outline w:val="false"/>
                <w:shadow w:val="false"/>
                <w:color w:val="C9211E"/>
                <w:sz w:val="20"/>
                <w:szCs w:val="20"/>
                <w:u w:val="none"/>
                <w:shd w:fill="auto" w:val="clear"/>
                <w:lang w:eastAsia="it-IT"/>
              </w:rPr>
            </w:pPr>
            <w:r>
              <w:rPr>
                <w:rFonts w:eastAsia="Times New Roman" w:cs="Calibri" w:ascii="Calibri" w:hAnsi="Calibri"/>
                <w:i w:val="false"/>
                <w:iCs w:val="false"/>
                <w:strike w:val="false"/>
                <w:dstrike w:val="false"/>
                <w:outline w:val="false"/>
                <w:shadow w:val="false"/>
                <w:color w:val="C9211E"/>
                <w:sz w:val="20"/>
                <w:szCs w:val="20"/>
                <w:u w:val="none"/>
                <w:shd w:fill="auto" w:val="clear"/>
                <w:lang w:eastAsia="it-IT"/>
              </w:rPr>
            </w:r>
          </w:p>
        </w:tc>
        <w:tc>
          <w:tcPr>
            <w:tcW w:w="1781"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5"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bl>
    <w:p>
      <w:pPr>
        <w:pStyle w:val="Corpodeltesto"/>
        <w:jc w:val="both"/>
        <w:rPr/>
      </w:pPr>
      <w:r>
        <w:rPr/>
        <w:t>(*) Questa sezione è da considerare essenziale solo a seguito di approvazione indirizzi regionali.</w:t>
      </w:r>
      <w:r>
        <w:br w:type="page"/>
      </w:r>
    </w:p>
    <w:tbl>
      <w:tblPr>
        <w:tblW w:w="9720" w:type="dxa"/>
        <w:jc w:val="left"/>
        <w:tblInd w:w="-20" w:type="dxa"/>
        <w:tblLayout w:type="fixed"/>
        <w:tblCellMar>
          <w:top w:w="0" w:type="dxa"/>
          <w:left w:w="70" w:type="dxa"/>
          <w:bottom w:w="0" w:type="dxa"/>
          <w:right w:w="70" w:type="dxa"/>
        </w:tblCellMar>
      </w:tblPr>
      <w:tblGrid>
        <w:gridCol w:w="400"/>
        <w:gridCol w:w="340"/>
        <w:gridCol w:w="3640"/>
        <w:gridCol w:w="1774"/>
        <w:gridCol w:w="1786"/>
        <w:gridCol w:w="1780"/>
      </w:tblGrid>
      <w:tr>
        <w:trPr>
          <w:trHeight w:val="315" w:hRule="atLeast"/>
        </w:trPr>
        <w:tc>
          <w:tcPr>
            <w:tcW w:w="40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pageBreakBefore/>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L</w:t>
            </w:r>
          </w:p>
        </w:tc>
        <w:tc>
          <w:tcPr>
            <w:tcW w:w="3980" w:type="dxa"/>
            <w:gridSpan w:val="2"/>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both"/>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Organizzazione informativa dei dati territoriali della pianificazione di protezione civile</w:t>
            </w:r>
          </w:p>
        </w:tc>
        <w:tc>
          <w:tcPr>
            <w:tcW w:w="1774"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N</w:t>
            </w:r>
            <w:r>
              <w:rPr>
                <w:rFonts w:eastAsia="Times New Roman" w:cs="Calibri" w:ascii="Calibri" w:hAnsi="Calibri"/>
                <w:b/>
                <w:bCs/>
                <w:color w:val="000000"/>
                <w:sz w:val="20"/>
                <w:szCs w:val="20"/>
                <w:lang w:eastAsia="it-IT"/>
              </w:rPr>
              <w:t>OTE</w:t>
            </w:r>
          </w:p>
        </w:tc>
        <w:tc>
          <w:tcPr>
            <w:tcW w:w="1786"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78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AMBITO</w:t>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1</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36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B</w:t>
            </w:r>
            <w:r>
              <w:rPr>
                <w:rFonts w:eastAsia="Times New Roman" w:cs="Calibri" w:ascii="Calibri" w:hAnsi="Calibri"/>
                <w:color w:val="000000"/>
                <w:sz w:val="20"/>
                <w:szCs w:val="20"/>
                <w:lang w:eastAsia="it-IT"/>
              </w:rPr>
              <w:t xml:space="preserve">anche dati  </w:t>
            </w:r>
            <w:r>
              <w:rPr>
                <w:rFonts w:eastAsia="Times New Roman" w:cs="Calibri" w:ascii="Calibri" w:hAnsi="Calibri"/>
                <w:color w:val="000000"/>
                <w:sz w:val="20"/>
                <w:szCs w:val="20"/>
                <w:lang w:eastAsia="it-IT"/>
              </w:rPr>
              <w:t xml:space="preserve">e servizi </w:t>
            </w:r>
            <w:r>
              <w:rPr>
                <w:rFonts w:eastAsia="Times New Roman" w:cs="Calibri" w:ascii="Calibri" w:hAnsi="Calibri"/>
                <w:color w:val="000000"/>
                <w:sz w:val="20"/>
                <w:szCs w:val="20"/>
                <w:lang w:eastAsia="it-IT"/>
              </w:rPr>
              <w:t xml:space="preserve">digitali a supporto della gestione del piano di protezione civile </w:t>
            </w:r>
            <w:r>
              <w:rPr>
                <w:rFonts w:eastAsia="Times New Roman" w:cs="Calibri" w:ascii="Calibri" w:hAnsi="Calibri"/>
                <w:color w:val="000000"/>
                <w:sz w:val="20"/>
                <w:szCs w:val="20"/>
                <w:lang w:eastAsia="it-IT"/>
              </w:rPr>
              <w:t xml:space="preserve">provinciale o di ambito. </w:t>
            </w:r>
            <w:r>
              <w:rPr>
                <w:rFonts w:eastAsia="Times New Roman" w:cs="Calibri" w:ascii="Calibri" w:hAnsi="Calibri"/>
                <w:color w:val="000000"/>
                <w:sz w:val="20"/>
                <w:szCs w:val="20"/>
                <w:lang w:eastAsia="it-IT"/>
              </w:rPr>
              <w:t>Indicare modalità e indirizzi per l’accesso alle banche dati o servizi online. (eventuale)</w:t>
            </w:r>
          </w:p>
        </w:tc>
        <w:tc>
          <w:tcPr>
            <w:tcW w:w="1774"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86"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780"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r>
        <w:trPr>
          <w:trHeight w:val="630" w:hRule="atLeast"/>
        </w:trPr>
        <w:tc>
          <w:tcPr>
            <w:tcW w:w="40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2</w:t>
            </w:r>
          </w:p>
        </w:tc>
        <w:tc>
          <w:tcPr>
            <w:tcW w:w="34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Wingdings" w:cs="Wingdings"/>
                <w:sz w:val="20"/>
                <w:szCs w:val="20"/>
              </w:rPr>
            </w:pPr>
            <w:r>
              <w:rPr>
                <w:rFonts w:eastAsia="Wingdings" w:cs="Wingdings" w:ascii="Calibri" w:hAnsi="Calibri"/>
                <w:sz w:val="20"/>
                <w:szCs w:val="20"/>
              </w:rPr>
              <w:t></w:t>
            </w:r>
          </w:p>
        </w:tc>
        <w:tc>
          <w:tcPr>
            <w:tcW w:w="3640" w:type="dxa"/>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Calibri" w:hAnsi="Calibri" w:eastAsia="Times New Roman" w:cs="Calibri"/>
                <w:color w:val="000000"/>
                <w:sz w:val="20"/>
                <w:szCs w:val="20"/>
                <w:lang w:eastAsia="it-IT"/>
              </w:rPr>
            </w:pPr>
            <w:r>
              <w:rPr>
                <w:rFonts w:eastAsia="Times New Roman" w:cs="Calibri" w:ascii="Calibri" w:hAnsi="Calibri"/>
                <w:color w:val="000000"/>
                <w:sz w:val="20"/>
                <w:szCs w:val="20"/>
                <w:lang w:eastAsia="it-IT"/>
              </w:rPr>
              <w:t xml:space="preserve">Elenco degli strati informativi </w:t>
            </w:r>
            <w:r>
              <w:rPr>
                <w:rFonts w:eastAsia="Times New Roman" w:cs="Calibri" w:ascii="Calibri" w:hAnsi="Calibri"/>
                <w:color w:val="000000"/>
                <w:sz w:val="20"/>
                <w:szCs w:val="20"/>
                <w:lang w:eastAsia="it-IT"/>
              </w:rPr>
              <w:t xml:space="preserve">e relativo formato, contenenti </w:t>
            </w:r>
            <w:r>
              <w:rPr>
                <w:rFonts w:eastAsia="Times New Roman" w:cs="Calibri" w:ascii="Calibri" w:hAnsi="Calibri"/>
                <w:color w:val="000000"/>
                <w:sz w:val="20"/>
                <w:szCs w:val="20"/>
                <w:lang w:eastAsia="it-IT"/>
              </w:rPr>
              <w:t xml:space="preserve">gli elementi fondamentali del piano  trasmessi in forma digitale </w:t>
            </w:r>
            <w:r>
              <w:rPr>
                <w:rFonts w:eastAsia="Times New Roman" w:cs="Calibri" w:ascii="Calibri" w:hAnsi="Calibri"/>
                <w:color w:val="000000"/>
                <w:sz w:val="20"/>
                <w:szCs w:val="20"/>
                <w:lang w:eastAsia="it-IT"/>
              </w:rPr>
              <w:t>in fase diffusione dello stesso.</w:t>
            </w:r>
          </w:p>
        </w:tc>
        <w:tc>
          <w:tcPr>
            <w:tcW w:w="1774"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rPr>
                <w:rFonts w:ascii="Calibri" w:hAnsi="Calibri" w:eastAsia="Times New Roman" w:cs="Calibri"/>
                <w:color w:val="C9211E"/>
                <w:sz w:val="20"/>
                <w:szCs w:val="20"/>
                <w:lang w:eastAsia="it-IT"/>
              </w:rPr>
            </w:pPr>
            <w:r>
              <w:rPr>
                <w:rFonts w:eastAsia="Times New Roman" w:cs="Calibri" w:ascii="Calibri" w:hAnsi="Calibri"/>
                <w:color w:val="C9211E"/>
                <w:sz w:val="20"/>
                <w:szCs w:val="20"/>
                <w:lang w:eastAsia="it-IT"/>
              </w:rPr>
            </w:r>
          </w:p>
        </w:tc>
        <w:tc>
          <w:tcPr>
            <w:tcW w:w="1786" w:type="dxa"/>
            <w:tcBorders>
              <w:left w:val="single" w:sz="4" w:space="0" w:color="000000"/>
              <w:bottom w:val="single" w:sz="4" w:space="0" w:color="000000"/>
              <w:right w:val="single" w:sz="4" w:space="0" w:color="000000"/>
            </w:tcBorders>
            <w:tcMar>
              <w:top w:w="55" w:type="dxa"/>
              <w:bottom w:w="55"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t>X</w:t>
            </w:r>
          </w:p>
        </w:tc>
        <w:tc>
          <w:tcPr>
            <w:tcW w:w="1780" w:type="dxa"/>
            <w:tcBorders>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lang w:eastAsia="it-IT"/>
              </w:rPr>
            </w:pPr>
            <w:r>
              <w:rPr>
                <w:rFonts w:eastAsia="Times New Roman" w:cs="Calibri" w:ascii="Calibri" w:hAnsi="Calibri"/>
                <w:b/>
                <w:bCs/>
                <w:i w:val="false"/>
                <w:iCs w:val="false"/>
                <w:strike w:val="false"/>
                <w:dstrike w:val="false"/>
                <w:outline w:val="false"/>
                <w:shadow w:val="false"/>
                <w:color w:val="000000"/>
                <w:sz w:val="20"/>
                <w:szCs w:val="20"/>
                <w:u w:val="none"/>
                <w:lang w:eastAsia="it-IT"/>
              </w:rPr>
            </w:r>
          </w:p>
        </w:tc>
      </w:tr>
    </w:tbl>
    <w:p>
      <w:pPr>
        <w:pStyle w:val="Corpodeltesto"/>
        <w:rPr>
          <w:rFonts w:ascii="Calibri" w:hAnsi="Calibri"/>
          <w:sz w:val="20"/>
          <w:szCs w:val="20"/>
        </w:rPr>
      </w:pPr>
      <w:r>
        <w:rPr>
          <w:rFonts w:ascii="Calibri" w:hAnsi="Calibri"/>
          <w:sz w:val="20"/>
          <w:szCs w:val="20"/>
        </w:rPr>
      </w:r>
    </w:p>
    <w:tbl>
      <w:tblPr>
        <w:tblW w:w="9720" w:type="dxa"/>
        <w:jc w:val="left"/>
        <w:tblInd w:w="-20" w:type="dxa"/>
        <w:tblLayout w:type="fixed"/>
        <w:tblCellMar>
          <w:top w:w="55" w:type="dxa"/>
          <w:left w:w="70" w:type="dxa"/>
          <w:bottom w:w="55" w:type="dxa"/>
          <w:right w:w="70" w:type="dxa"/>
        </w:tblCellMar>
      </w:tblPr>
      <w:tblGrid>
        <w:gridCol w:w="400"/>
        <w:gridCol w:w="340"/>
        <w:gridCol w:w="3640"/>
        <w:gridCol w:w="1780"/>
        <w:gridCol w:w="1780"/>
        <w:gridCol w:w="1780"/>
      </w:tblGrid>
      <w:tr>
        <w:trPr>
          <w:trHeight w:val="315" w:hRule="atLeast"/>
        </w:trPr>
        <w:tc>
          <w:tcPr>
            <w:tcW w:w="400"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M</w:t>
            </w:r>
          </w:p>
        </w:tc>
        <w:tc>
          <w:tcPr>
            <w:tcW w:w="3980" w:type="dxa"/>
            <w:gridSpan w:val="2"/>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both"/>
              <w:rPr>
                <w:rFonts w:ascii="Calibri" w:hAnsi="Calibri" w:eastAsia="Times New Roman" w:cs="Calibri"/>
                <w:b/>
                <w:b/>
                <w:bCs/>
                <w:color w:val="000000"/>
                <w:sz w:val="20"/>
                <w:szCs w:val="20"/>
                <w:shd w:fill="auto" w:val="clear"/>
                <w:lang w:eastAsia="it-IT"/>
              </w:rPr>
            </w:pPr>
            <w:r>
              <w:rPr>
                <w:rFonts w:eastAsia="Times New Roman" w:cs="Calibri" w:ascii="Calibri" w:hAnsi="Calibri"/>
                <w:b/>
                <w:bCs/>
                <w:color w:val="000000"/>
                <w:sz w:val="20"/>
                <w:szCs w:val="20"/>
                <w:shd w:fill="auto" w:val="clear"/>
                <w:lang w:eastAsia="it-IT"/>
              </w:rPr>
              <w:t>Allegati</w:t>
            </w:r>
          </w:p>
        </w:tc>
        <w:tc>
          <w:tcPr>
            <w:tcW w:w="1780"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N</w:t>
            </w:r>
            <w:r>
              <w:rPr>
                <w:rFonts w:eastAsia="Times New Roman" w:cs="Calibri" w:ascii="Calibri" w:hAnsi="Calibri"/>
                <w:b/>
                <w:bCs/>
                <w:color w:val="000000"/>
                <w:sz w:val="20"/>
                <w:szCs w:val="20"/>
                <w:lang w:eastAsia="it-IT"/>
              </w:rPr>
              <w:t>OTE</w:t>
            </w:r>
          </w:p>
        </w:tc>
        <w:tc>
          <w:tcPr>
            <w:tcW w:w="1780" w:type="dxa"/>
            <w:tcBorders>
              <w:top w:val="single" w:sz="4" w:space="0" w:color="000000"/>
              <w:left w:val="single" w:sz="4" w:space="0" w:color="000000"/>
              <w:bottom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PROVINCIALE</w:t>
            </w:r>
          </w:p>
        </w:tc>
        <w:tc>
          <w:tcPr>
            <w:tcW w:w="1780" w:type="dxa"/>
            <w:tcBorders>
              <w:top w:val="single" w:sz="4" w:space="0" w:color="000000"/>
              <w:left w:val="single" w:sz="4" w:space="0" w:color="000000"/>
              <w:bottom w:val="single" w:sz="4" w:space="0" w:color="000000"/>
              <w:right w:val="single" w:sz="4" w:space="0" w:color="000000"/>
            </w:tcBorders>
            <w:shd w:fill="DAEEF3" w:val="clear"/>
            <w:vAlign w:val="center"/>
          </w:tcPr>
          <w:p>
            <w:pPr>
              <w:pStyle w:val="Normal"/>
              <w:spacing w:lineRule="auto" w:line="240" w:before="0" w:after="0"/>
              <w:jc w:val="center"/>
              <w:rPr>
                <w:rFonts w:ascii="Calibri" w:hAnsi="Calibri" w:eastAsia="Times New Roman" w:cs="Calibri"/>
                <w:b/>
                <w:b/>
                <w:bCs/>
                <w:color w:val="000000"/>
                <w:sz w:val="20"/>
                <w:szCs w:val="20"/>
                <w:lang w:eastAsia="it-IT"/>
              </w:rPr>
            </w:pPr>
            <w:r>
              <w:rPr>
                <w:rFonts w:eastAsia="Times New Roman" w:cs="Calibri" w:ascii="Calibri" w:hAnsi="Calibri"/>
                <w:b/>
                <w:bCs/>
                <w:color w:val="000000"/>
                <w:sz w:val="20"/>
                <w:szCs w:val="20"/>
                <w:lang w:eastAsia="it-IT"/>
              </w:rPr>
              <w:t>AMBITO</w:t>
            </w:r>
          </w:p>
        </w:tc>
      </w:tr>
      <w:tr>
        <w:trPr>
          <w:trHeight w:val="315" w:hRule="atLeast"/>
        </w:trPr>
        <w:tc>
          <w:tcPr>
            <w:tcW w:w="40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1</w:t>
            </w:r>
            <w:r>
              <w:rPr>
                <w:rFonts w:eastAsia="Times New Roman" w:cs="Calibri" w:ascii="Calibri" w:hAnsi="Calibri"/>
                <w:color w:val="000000"/>
                <w:sz w:val="20"/>
                <w:szCs w:val="20"/>
                <w:shd w:fill="auto" w:val="clear"/>
                <w:lang w:eastAsia="it-IT"/>
              </w:rPr>
              <w:t>A</w:t>
            </w:r>
          </w:p>
        </w:tc>
        <w:tc>
          <w:tcPr>
            <w:tcW w:w="34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4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Cartografia Operativa Generale  - </w:t>
            </w:r>
            <w:r>
              <w:rPr>
                <w:rFonts w:eastAsia="Times New Roman" w:cs="Calibri" w:ascii="Calibri" w:hAnsi="Calibri"/>
                <w:color w:val="000000"/>
                <w:sz w:val="20"/>
                <w:szCs w:val="20"/>
                <w:shd w:fill="auto" w:val="clear"/>
                <w:lang w:eastAsia="it-IT"/>
              </w:rPr>
              <w:t>Provincia</w:t>
            </w:r>
          </w:p>
          <w:p>
            <w:pPr>
              <w:pStyle w:val="Normal"/>
              <w:spacing w:lineRule="auto" w:line="240" w:before="0" w:after="0"/>
              <w:jc w:val="left"/>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C</w:t>
            </w:r>
            <w:r>
              <w:rPr>
                <w:rFonts w:eastAsia="Times New Roman" w:cs="Calibri" w:ascii="Calibri" w:hAnsi="Calibri"/>
                <w:color w:val="000000"/>
                <w:sz w:val="20"/>
                <w:szCs w:val="20"/>
                <w:shd w:fill="auto" w:val="clear"/>
                <w:lang w:eastAsia="it-IT"/>
              </w:rPr>
              <w:t xml:space="preserve">artografie d’insieme </w:t>
              <w:br/>
            </w:r>
            <w:r>
              <w:rPr>
                <w:rFonts w:eastAsia="Times New Roman" w:cs="Calibri" w:ascii="Calibri" w:hAnsi="Calibri"/>
                <w:color w:val="000000"/>
                <w:sz w:val="20"/>
                <w:szCs w:val="20"/>
                <w:shd w:fill="auto" w:val="clear"/>
                <w:lang w:eastAsia="it-IT"/>
              </w:rPr>
              <w:t>(Leggibile a scala di almeno 1:50K)</w:t>
            </w:r>
          </w:p>
        </w:tc>
        <w:tc>
          <w:tcPr>
            <w:tcW w:w="1780" w:type="dxa"/>
            <w:tcBorders>
              <w:top w:val="single" w:sz="4" w:space="0" w:color="000000"/>
              <w:left w:val="single" w:sz="4" w:space="0" w:color="000000"/>
              <w:bottom w:val="single" w:sz="4" w:space="0" w:color="000000"/>
              <w:right w:val="single" w:sz="4" w:space="0" w:color="000000"/>
            </w:tcBorders>
            <w:vAlign w:val="center"/>
          </w:tcPr>
          <w:p>
            <w:pPr>
              <w:pStyle w:val="Contenutotabella"/>
              <w:spacing w:lineRule="auto" w:line="240" w:before="0" w:after="0"/>
              <w:jc w:val="center"/>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auto" w:val="clear"/>
                <w:lang w:eastAsia="it-IT"/>
              </w:rPr>
            </w:r>
          </w:p>
        </w:tc>
        <w:tc>
          <w:tcPr>
            <w:tcW w:w="17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0" w:type="dxa"/>
            <w:tcBorders>
              <w:top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315" w:hRule="atLeast"/>
        </w:trPr>
        <w:tc>
          <w:tcPr>
            <w:tcW w:w="40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1</w:t>
            </w:r>
            <w:r>
              <w:rPr>
                <w:rFonts w:eastAsia="Times New Roman" w:cs="Calibri" w:ascii="Calibri" w:hAnsi="Calibri"/>
                <w:color w:val="000000"/>
                <w:sz w:val="20"/>
                <w:szCs w:val="20"/>
                <w:shd w:fill="auto" w:val="clear"/>
                <w:lang w:eastAsia="it-IT"/>
              </w:rPr>
              <w:t>B</w:t>
            </w:r>
          </w:p>
        </w:tc>
        <w:tc>
          <w:tcPr>
            <w:tcW w:w="3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left"/>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Cartografia Operativa Generale  - Ambito Cartografie di dettaglio </w:t>
              <w:br/>
            </w:r>
            <w:r>
              <w:rPr>
                <w:rFonts w:eastAsia="Times New Roman" w:cs="Calibri" w:ascii="Calibri" w:hAnsi="Calibri"/>
                <w:color w:val="000000"/>
                <w:sz w:val="20"/>
                <w:szCs w:val="20"/>
                <w:shd w:fill="auto" w:val="clear"/>
                <w:lang w:eastAsia="it-IT"/>
              </w:rPr>
              <w:t>(Leggibile a scala di almeno 1:25K)</w:t>
            </w:r>
            <w:r>
              <w:rPr>
                <w:rFonts w:eastAsia="Times New Roman" w:cs="Calibri" w:ascii="Calibri" w:hAnsi="Calibri"/>
                <w:color w:val="000000"/>
                <w:sz w:val="20"/>
                <w:szCs w:val="20"/>
                <w:shd w:fill="auto" w:val="clear"/>
                <w:lang w:eastAsia="it-IT"/>
              </w:rPr>
              <w:t>.</w:t>
            </w:r>
          </w:p>
        </w:tc>
        <w:tc>
          <w:tcPr>
            <w:tcW w:w="1780" w:type="dxa"/>
            <w:tcBorders>
              <w:left w:val="single" w:sz="4" w:space="0" w:color="000000"/>
              <w:bottom w:val="single" w:sz="4" w:space="0" w:color="000000"/>
              <w:right w:val="single" w:sz="4" w:space="0" w:color="000000"/>
            </w:tcBorders>
            <w:vAlign w:val="center"/>
          </w:tcPr>
          <w:p>
            <w:pPr>
              <w:pStyle w:val="Contenutotabella"/>
              <w:spacing w:lineRule="auto" w:line="240" w:before="0" w:after="0"/>
              <w:jc w:val="center"/>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auto" w:val="clear"/>
                <w:lang w:eastAsia="it-IT"/>
              </w:rPr>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c>
          <w:tcPr>
            <w:tcW w:w="1780" w:type="dxa"/>
            <w:tcBorders>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r>
      <w:tr>
        <w:trPr>
          <w:trHeight w:val="315" w:hRule="atLeast"/>
        </w:trPr>
        <w:tc>
          <w:tcPr>
            <w:tcW w:w="40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2</w:t>
            </w:r>
            <w:r>
              <w:rPr>
                <w:rFonts w:eastAsia="Times New Roman" w:cs="Calibri" w:ascii="Calibri" w:hAnsi="Calibri"/>
                <w:color w:val="000000"/>
                <w:sz w:val="20"/>
                <w:szCs w:val="20"/>
                <w:shd w:fill="auto" w:val="clear"/>
                <w:lang w:eastAsia="it-IT"/>
              </w:rPr>
              <w:t>A</w:t>
            </w:r>
          </w:p>
        </w:tc>
        <w:tc>
          <w:tcPr>
            <w:tcW w:w="3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Schede Tecniche Aree e </w:t>
            </w:r>
            <w:r>
              <w:rPr>
                <w:rFonts w:eastAsia="Times New Roman" w:cs="Calibri" w:ascii="Calibri" w:hAnsi="Calibri"/>
                <w:color w:val="000000"/>
                <w:sz w:val="20"/>
                <w:szCs w:val="20"/>
                <w:shd w:fill="auto" w:val="clear"/>
                <w:lang w:eastAsia="it-IT"/>
              </w:rPr>
              <w:t>S</w:t>
            </w:r>
            <w:r>
              <w:rPr>
                <w:rFonts w:eastAsia="Times New Roman" w:cs="Calibri" w:ascii="Calibri" w:hAnsi="Calibri"/>
                <w:color w:val="000000"/>
                <w:sz w:val="20"/>
                <w:szCs w:val="20"/>
                <w:shd w:fill="auto" w:val="clear"/>
                <w:lang w:eastAsia="it-IT"/>
              </w:rPr>
              <w:t xml:space="preserve">trutture di emergenza – </w:t>
            </w:r>
            <w:r>
              <w:rPr>
                <w:rFonts w:eastAsia="Times New Roman" w:cs="Calibri" w:ascii="Calibri" w:hAnsi="Calibri"/>
                <w:color w:val="000000"/>
                <w:sz w:val="20"/>
                <w:szCs w:val="20"/>
                <w:shd w:fill="auto" w:val="clear"/>
                <w:lang w:eastAsia="it-IT"/>
              </w:rPr>
              <w:t>del piano provinciale</w:t>
            </w:r>
          </w:p>
        </w:tc>
        <w:tc>
          <w:tcPr>
            <w:tcW w:w="1780" w:type="dxa"/>
            <w:tcBorders>
              <w:left w:val="single" w:sz="4" w:space="0" w:color="000000"/>
              <w:bottom w:val="single" w:sz="4" w:space="0" w:color="000000"/>
              <w:right w:val="single" w:sz="4" w:space="0" w:color="000000"/>
            </w:tcBorders>
            <w:vAlign w:val="center"/>
          </w:tcPr>
          <w:p>
            <w:pPr>
              <w:pStyle w:val="Contenutotabella"/>
              <w:spacing w:lineRule="auto" w:line="240" w:before="0" w:after="0"/>
              <w:jc w:val="center"/>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auto" w:val="clear"/>
                <w:lang w:eastAsia="it-IT"/>
              </w:rPr>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0" w:type="dxa"/>
            <w:tcBorders>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315" w:hRule="atLeast"/>
        </w:trPr>
        <w:tc>
          <w:tcPr>
            <w:tcW w:w="40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2</w:t>
            </w:r>
            <w:r>
              <w:rPr>
                <w:rFonts w:eastAsia="Times New Roman" w:cs="Calibri" w:ascii="Calibri" w:hAnsi="Calibri"/>
                <w:color w:val="000000"/>
                <w:sz w:val="20"/>
                <w:szCs w:val="20"/>
                <w:shd w:fill="auto" w:val="clear"/>
                <w:lang w:eastAsia="it-IT"/>
              </w:rPr>
              <w:t>B</w:t>
            </w:r>
          </w:p>
        </w:tc>
        <w:tc>
          <w:tcPr>
            <w:tcW w:w="3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Wingdings" w:cs="Wingdings"/>
                <w:color w:val="000000"/>
                <w:sz w:val="20"/>
                <w:szCs w:val="20"/>
                <w:shd w:fill="auto" w:val="clear"/>
              </w:rPr>
            </w:pPr>
            <w:r>
              <w:rPr>
                <w:rFonts w:eastAsia="Wingdings" w:cs="Wingdings" w:ascii="Calibri" w:hAnsi="Calibri"/>
                <w:color w:val="000000"/>
                <w:sz w:val="20"/>
                <w:szCs w:val="20"/>
                <w:shd w:fill="auto" w:val="clear"/>
              </w:rPr>
              <w:t></w:t>
            </w:r>
          </w:p>
        </w:tc>
        <w:tc>
          <w:tcPr>
            <w:tcW w:w="36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Schede Tecniche Aree e </w:t>
            </w:r>
            <w:r>
              <w:rPr>
                <w:rFonts w:eastAsia="Times New Roman" w:cs="Calibri" w:ascii="Calibri" w:hAnsi="Calibri"/>
                <w:color w:val="000000"/>
                <w:sz w:val="20"/>
                <w:szCs w:val="20"/>
                <w:shd w:fill="auto" w:val="clear"/>
                <w:lang w:eastAsia="it-IT"/>
              </w:rPr>
              <w:t>S</w:t>
            </w:r>
            <w:r>
              <w:rPr>
                <w:rFonts w:eastAsia="Times New Roman" w:cs="Calibri" w:ascii="Calibri" w:hAnsi="Calibri"/>
                <w:color w:val="000000"/>
                <w:sz w:val="20"/>
                <w:szCs w:val="20"/>
                <w:shd w:fill="auto" w:val="clear"/>
                <w:lang w:eastAsia="it-IT"/>
              </w:rPr>
              <w:t xml:space="preserve">trutture di emergenza – </w:t>
            </w:r>
            <w:r>
              <w:rPr>
                <w:rFonts w:eastAsia="Times New Roman" w:cs="Calibri" w:ascii="Calibri" w:hAnsi="Calibri"/>
                <w:color w:val="000000"/>
                <w:sz w:val="20"/>
                <w:szCs w:val="20"/>
                <w:shd w:fill="auto" w:val="clear"/>
                <w:lang w:eastAsia="it-IT"/>
              </w:rPr>
              <w:t>del piano ambito</w:t>
            </w:r>
          </w:p>
        </w:tc>
        <w:tc>
          <w:tcPr>
            <w:tcW w:w="1780" w:type="dxa"/>
            <w:tcBorders>
              <w:left w:val="single" w:sz="4" w:space="0" w:color="000000"/>
              <w:bottom w:val="single" w:sz="4" w:space="0" w:color="000000"/>
              <w:right w:val="single" w:sz="4" w:space="0" w:color="000000"/>
            </w:tcBorders>
            <w:vAlign w:val="center"/>
          </w:tcPr>
          <w:p>
            <w:pPr>
              <w:pStyle w:val="Contenutotabella"/>
              <w:spacing w:lineRule="auto" w:line="240" w:before="0" w:after="0"/>
              <w:jc w:val="center"/>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auto" w:val="clear"/>
                <w:lang w:eastAsia="it-IT"/>
              </w:rPr>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c>
          <w:tcPr>
            <w:tcW w:w="1780" w:type="dxa"/>
            <w:tcBorders>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r>
      <w:tr>
        <w:trPr>
          <w:trHeight w:val="315" w:hRule="atLeast"/>
        </w:trPr>
        <w:tc>
          <w:tcPr>
            <w:tcW w:w="40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3</w:t>
            </w:r>
          </w:p>
        </w:tc>
        <w:tc>
          <w:tcPr>
            <w:tcW w:w="3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Wingdings" w:cs="Wingdings"/>
                <w:sz w:val="20"/>
                <w:szCs w:val="20"/>
                <w:shd w:fill="auto" w:val="clear"/>
              </w:rPr>
            </w:pPr>
            <w:r>
              <w:rPr>
                <w:rFonts w:eastAsia="Wingdings" w:cs="Wingdings" w:ascii="Calibri" w:hAnsi="Calibri"/>
                <w:sz w:val="20"/>
                <w:szCs w:val="20"/>
                <w:shd w:fill="auto" w:val="clear"/>
              </w:rPr>
              <w:t></w:t>
            </w:r>
          </w:p>
        </w:tc>
        <w:tc>
          <w:tcPr>
            <w:tcW w:w="36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 xml:space="preserve">Cartografia Operativa Specifica per Rischio da ripetere per ciascun rischio di cui alla sezione D che integri sia dati di base del territorio e degli esposti, sia la pericolosità (o gli scenari di rischio se disponibili) sia gli elementi di pianificazione operativa. </w:t>
            </w:r>
          </w:p>
          <w:p>
            <w:pPr>
              <w:pStyle w:val="Normal"/>
              <w:spacing w:lineRule="auto" w:line="240" w:before="0" w:after="0"/>
              <w:jc w:val="left"/>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C</w:t>
            </w:r>
            <w:r>
              <w:rPr>
                <w:rFonts w:eastAsia="Times New Roman" w:cs="Calibri" w:ascii="Calibri" w:hAnsi="Calibri"/>
                <w:color w:val="000000"/>
                <w:sz w:val="20"/>
                <w:szCs w:val="20"/>
                <w:shd w:fill="auto" w:val="clear"/>
                <w:lang w:eastAsia="it-IT"/>
              </w:rPr>
              <w:t xml:space="preserve">artografie d’insieme </w:t>
              <w:br/>
            </w:r>
            <w:r>
              <w:rPr>
                <w:rFonts w:eastAsia="Times New Roman" w:cs="Calibri" w:ascii="Calibri" w:hAnsi="Calibri"/>
                <w:color w:val="000000"/>
                <w:sz w:val="20"/>
                <w:szCs w:val="20"/>
                <w:shd w:fill="auto" w:val="clear"/>
                <w:lang w:eastAsia="it-IT"/>
              </w:rPr>
              <w:t>(Leggibile a scala di almeno 1:50K)</w:t>
            </w:r>
          </w:p>
        </w:tc>
        <w:tc>
          <w:tcPr>
            <w:tcW w:w="1780" w:type="dxa"/>
            <w:tcBorders>
              <w:left w:val="single" w:sz="4" w:space="0" w:color="000000"/>
              <w:bottom w:val="single" w:sz="4" w:space="0" w:color="000000"/>
              <w:right w:val="single" w:sz="4" w:space="0" w:color="000000"/>
            </w:tcBorders>
            <w:vAlign w:val="center"/>
          </w:tcPr>
          <w:p>
            <w:pPr>
              <w:pStyle w:val="Contenutotabella"/>
              <w:spacing w:lineRule="auto" w:line="240" w:before="0" w:after="0"/>
              <w:jc w:val="center"/>
              <w:rPr>
                <w:rFonts w:ascii="Calibri" w:hAnsi="Calibri" w:eastAsia="Times New Roman" w:cs="Calibri"/>
                <w:b w:val="false"/>
                <w:b w:val="false"/>
                <w:bCs w:val="false"/>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val="false"/>
                <w:bCs w:val="false"/>
                <w:i w:val="false"/>
                <w:iCs w:val="false"/>
                <w:strike w:val="false"/>
                <w:dstrike w:val="false"/>
                <w:outline w:val="false"/>
                <w:shadow w:val="false"/>
                <w:color w:val="000000"/>
                <w:sz w:val="20"/>
                <w:szCs w:val="20"/>
                <w:u w:val="none"/>
                <w:shd w:fill="auto" w:val="clear"/>
                <w:lang w:eastAsia="it-IT"/>
              </w:rPr>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0" w:type="dxa"/>
            <w:tcBorders>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315" w:hRule="atLeast"/>
        </w:trPr>
        <w:tc>
          <w:tcPr>
            <w:tcW w:w="40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4</w:t>
            </w:r>
          </w:p>
        </w:tc>
        <w:tc>
          <w:tcPr>
            <w:tcW w:w="3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Wingdings" w:cs="Wingdings"/>
                <w:sz w:val="20"/>
                <w:szCs w:val="20"/>
                <w:shd w:fill="auto" w:val="clear"/>
              </w:rPr>
            </w:pPr>
            <w:r>
              <w:rPr>
                <w:rFonts w:eastAsia="Wingdings" w:cs="Wingdings" w:ascii="Calibri" w:hAnsi="Calibri"/>
                <w:sz w:val="20"/>
                <w:szCs w:val="20"/>
                <w:shd w:fill="auto" w:val="clear"/>
              </w:rPr>
              <w:t></w:t>
            </w:r>
          </w:p>
        </w:tc>
        <w:tc>
          <w:tcPr>
            <w:tcW w:w="36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both"/>
              <w:rPr>
                <w:rFonts w:ascii="Calibri" w:hAnsi="Calibri" w:eastAsia="Times New Roman" w:cs="Calibri"/>
                <w:color w:val="000000"/>
                <w:sz w:val="20"/>
                <w:szCs w:val="20"/>
                <w:shd w:fill="auto" w:val="clear"/>
                <w:lang w:eastAsia="it-IT"/>
              </w:rPr>
            </w:pPr>
            <w:r>
              <w:rPr>
                <w:rFonts w:eastAsia="Times New Roman" w:cs="Calibri" w:ascii="Calibri" w:hAnsi="Calibri"/>
                <w:color w:val="000000"/>
                <w:sz w:val="20"/>
                <w:szCs w:val="20"/>
                <w:shd w:fill="auto" w:val="clear"/>
                <w:lang w:eastAsia="it-IT"/>
              </w:rPr>
              <w:t>(eventuali) Altri allegati tecnici, manuali, elenchi risorse,  piani specifici di competenza di altri soggetti, etc.</w:t>
            </w:r>
          </w:p>
        </w:tc>
        <w:tc>
          <w:tcPr>
            <w:tcW w:w="1780" w:type="dxa"/>
            <w:tcBorders>
              <w:left w:val="single" w:sz="4" w:space="0" w:color="000000"/>
              <w:bottom w:val="single" w:sz="4" w:space="0" w:color="000000"/>
              <w:right w:val="single" w:sz="4" w:space="0" w:color="000000"/>
            </w:tcBorders>
            <w:vAlign w:val="center"/>
          </w:tcPr>
          <w:p>
            <w:pPr>
              <w:pStyle w:val="Contenutotabella"/>
              <w:spacing w:lineRule="auto" w:line="240" w:before="0" w:after="0"/>
              <w:jc w:val="center"/>
              <w:rPr>
                <w:rFonts w:ascii="Calibri" w:hAnsi="Calibri" w:eastAsia="Times New Roman" w:cs="Calibri"/>
                <w:b/>
                <w:b/>
                <w:bCs/>
                <w:i w:val="false"/>
                <w:i w:val="false"/>
                <w:iCs w:val="false"/>
                <w:strike w:val="false"/>
                <w:dstrike w:val="false"/>
                <w:outline w:val="false"/>
                <w:shadow w:val="false"/>
                <w:color w:val="C9211E"/>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C9211E"/>
                <w:sz w:val="20"/>
                <w:szCs w:val="20"/>
                <w:u w:val="none"/>
                <w:shd w:fill="auto" w:val="clear"/>
                <w:lang w:eastAsia="it-IT"/>
              </w:rPr>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0" w:type="dxa"/>
            <w:tcBorders>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315" w:hRule="atLeast"/>
        </w:trPr>
        <w:tc>
          <w:tcPr>
            <w:tcW w:w="40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5</w:t>
            </w:r>
          </w:p>
        </w:tc>
        <w:tc>
          <w:tcPr>
            <w:tcW w:w="3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Wingdings" w:cs="Wingdings"/>
                <w:strike w:val="false"/>
                <w:dstrike w:val="false"/>
                <w:sz w:val="20"/>
                <w:szCs w:val="20"/>
                <w:shd w:fill="auto" w:val="clear"/>
              </w:rPr>
            </w:pPr>
            <w:r>
              <w:rPr>
                <w:rFonts w:eastAsia="Wingdings" w:cs="Wingdings" w:ascii="Calibri" w:hAnsi="Calibri"/>
                <w:strike w:val="false"/>
                <w:dstrike w:val="false"/>
                <w:sz w:val="20"/>
                <w:szCs w:val="20"/>
                <w:shd w:fill="auto" w:val="clear"/>
              </w:rPr>
              <w:t></w:t>
            </w:r>
          </w:p>
        </w:tc>
        <w:tc>
          <w:tcPr>
            <w:tcW w:w="3640" w:type="dxa"/>
            <w:tcBorders>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(eventuali) Allegati amministrativi, convenzioni, atti.</w:t>
            </w:r>
          </w:p>
          <w:p>
            <w:pPr>
              <w:pStyle w:val="Normal"/>
              <w:spacing w:lineRule="auto" w:line="240" w:before="0" w:after="0"/>
              <w:jc w:val="both"/>
              <w:rPr>
                <w:rFonts w:ascii="Calibri" w:hAnsi="Calibri" w:eastAsia="Times New Roman" w:cs="Calibri"/>
                <w:i/>
                <w:i/>
                <w:strike w:val="false"/>
                <w:dstrike w:val="false"/>
                <w:sz w:val="20"/>
                <w:szCs w:val="20"/>
                <w:shd w:fill="auto" w:val="clear"/>
                <w:lang w:eastAsia="it-IT"/>
              </w:rPr>
            </w:pPr>
            <w:r>
              <w:rPr>
                <w:rFonts w:eastAsia="Times New Roman" w:cs="Calibri" w:ascii="Calibri" w:hAnsi="Calibri"/>
                <w:i/>
                <w:strike w:val="false"/>
                <w:dstrike w:val="false"/>
                <w:sz w:val="20"/>
                <w:szCs w:val="20"/>
                <w:shd w:fill="auto" w:val="clear"/>
                <w:lang w:eastAsia="it-IT"/>
              </w:rPr>
              <w:t>(</w:t>
            </w:r>
            <w:r>
              <w:rPr>
                <w:rFonts w:eastAsia="Times New Roman" w:cs="Calibri" w:ascii="Calibri" w:hAnsi="Calibri"/>
                <w:i/>
                <w:strike w:val="false"/>
                <w:dstrike w:val="false"/>
                <w:sz w:val="20"/>
                <w:szCs w:val="20"/>
                <w:shd w:fill="auto" w:val="clear"/>
                <w:lang w:eastAsia="it-IT"/>
              </w:rPr>
              <w:t xml:space="preserve">Esempi: </w:t>
            </w:r>
            <w:r>
              <w:rPr>
                <w:rFonts w:eastAsia="Times New Roman" w:cs="Calibri" w:ascii="Calibri" w:hAnsi="Calibri"/>
                <w:i/>
                <w:strike w:val="false"/>
                <w:dstrike w:val="false"/>
                <w:sz w:val="20"/>
                <w:szCs w:val="20"/>
                <w:shd w:fill="auto" w:val="clear"/>
                <w:lang w:eastAsia="it-IT"/>
              </w:rPr>
              <w:t xml:space="preserve">Accordo con </w:t>
            </w:r>
            <w:r>
              <w:rPr>
                <w:rFonts w:eastAsia="Times New Roman" w:cs="Calibri" w:ascii="Calibri" w:hAnsi="Calibri"/>
                <w:i/>
                <w:strike w:val="false"/>
                <w:dstrike w:val="false"/>
                <w:sz w:val="20"/>
                <w:szCs w:val="20"/>
                <w:shd w:fill="auto" w:val="clear"/>
                <w:lang w:eastAsia="it-IT"/>
              </w:rPr>
              <w:t>P</w:t>
            </w:r>
            <w:r>
              <w:rPr>
                <w:rFonts w:eastAsia="Times New Roman" w:cs="Calibri" w:ascii="Calibri" w:hAnsi="Calibri"/>
                <w:i/>
                <w:strike w:val="false"/>
                <w:dstrike w:val="false"/>
                <w:sz w:val="20"/>
                <w:szCs w:val="20"/>
                <w:shd w:fill="auto" w:val="clear"/>
                <w:lang w:eastAsia="it-IT"/>
              </w:rPr>
              <w:t>refettur</w:t>
            </w:r>
            <w:r>
              <w:rPr>
                <w:rFonts w:eastAsia="Times New Roman" w:cs="Calibri" w:ascii="Calibri" w:hAnsi="Calibri"/>
                <w:i/>
                <w:strike w:val="false"/>
                <w:dstrike w:val="false"/>
                <w:sz w:val="20"/>
                <w:szCs w:val="20"/>
                <w:shd w:fill="auto" w:val="clear"/>
                <w:lang w:eastAsia="it-IT"/>
              </w:rPr>
              <w:t>a UTG</w:t>
            </w:r>
            <w:r>
              <w:rPr>
                <w:rFonts w:eastAsia="Times New Roman" w:cs="Calibri" w:ascii="Calibri" w:hAnsi="Calibri"/>
                <w:i/>
                <w:strike w:val="false"/>
                <w:dstrike w:val="false"/>
                <w:sz w:val="20"/>
                <w:szCs w:val="20"/>
                <w:shd w:fill="auto" w:val="clear"/>
                <w:lang w:eastAsia="it-IT"/>
              </w:rPr>
              <w:t xml:space="preserve">, Genio Civile o altri </w:t>
            </w:r>
            <w:r>
              <w:rPr>
                <w:rFonts w:eastAsia="Times New Roman" w:cs="Calibri" w:ascii="Calibri" w:hAnsi="Calibri"/>
                <w:i/>
                <w:strike w:val="false"/>
                <w:dstrike w:val="false"/>
                <w:sz w:val="20"/>
                <w:szCs w:val="20"/>
                <w:shd w:fill="auto" w:val="clear"/>
                <w:lang w:eastAsia="it-IT"/>
              </w:rPr>
              <w:t>Enti/</w:t>
            </w:r>
            <w:r>
              <w:rPr>
                <w:rFonts w:eastAsia="Times New Roman" w:cs="Calibri" w:ascii="Calibri" w:hAnsi="Calibri"/>
                <w:i/>
                <w:strike w:val="false"/>
                <w:dstrike w:val="false"/>
                <w:sz w:val="20"/>
                <w:szCs w:val="20"/>
                <w:shd w:fill="auto" w:val="clear"/>
                <w:lang w:eastAsia="it-IT"/>
              </w:rPr>
              <w:t>gestori di servizi)</w:t>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strike/>
                <w:color w:val="C9211E"/>
                <w:sz w:val="20"/>
                <w:szCs w:val="20"/>
                <w:shd w:fill="auto" w:val="clear"/>
                <w:lang w:eastAsia="it-IT"/>
              </w:rPr>
            </w:pPr>
            <w:r>
              <w:rPr>
                <w:rFonts w:eastAsia="Times New Roman" w:cs="Calibri" w:ascii="Calibri" w:hAnsi="Calibri"/>
                <w:strike/>
                <w:color w:val="C9211E"/>
                <w:sz w:val="20"/>
                <w:szCs w:val="20"/>
                <w:shd w:fill="auto" w:val="clear"/>
                <w:lang w:eastAsia="it-IT"/>
              </w:rPr>
            </w:r>
          </w:p>
        </w:tc>
        <w:tc>
          <w:tcPr>
            <w:tcW w:w="178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0" w:type="dxa"/>
            <w:tcBorders>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r>
        <w:trPr>
          <w:trHeight w:val="315" w:hRule="atLeast"/>
        </w:trPr>
        <w:tc>
          <w:tcPr>
            <w:tcW w:w="40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6</w:t>
            </w:r>
          </w:p>
        </w:tc>
        <w:tc>
          <w:tcPr>
            <w:tcW w:w="34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Wingdings" w:cs="Wingdings"/>
                <w:strike w:val="false"/>
                <w:dstrike w:val="false"/>
                <w:sz w:val="20"/>
                <w:szCs w:val="20"/>
                <w:shd w:fill="auto" w:val="clear"/>
              </w:rPr>
            </w:pPr>
            <w:r>
              <w:rPr>
                <w:rFonts w:eastAsia="Wingdings" w:cs="Wingdings" w:ascii="Calibri" w:hAnsi="Calibri"/>
                <w:strike w:val="false"/>
                <w:dstrike w:val="false"/>
                <w:sz w:val="20"/>
                <w:szCs w:val="20"/>
                <w:shd w:fill="auto" w:val="clear"/>
              </w:rPr>
              <w:t></w:t>
            </w:r>
          </w:p>
        </w:tc>
        <w:tc>
          <w:tcPr>
            <w:tcW w:w="364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both"/>
              <w:rPr>
                <w:rFonts w:ascii="Calibri" w:hAnsi="Calibri" w:eastAsia="Times New Roman" w:cs="Calibri"/>
                <w:strike w:val="false"/>
                <w:dstrike w:val="false"/>
                <w:color w:val="000000"/>
                <w:sz w:val="20"/>
                <w:szCs w:val="20"/>
                <w:shd w:fill="auto" w:val="clear"/>
                <w:lang w:eastAsia="it-IT"/>
              </w:rPr>
            </w:pPr>
            <w:r>
              <w:rPr>
                <w:rFonts w:eastAsia="Times New Roman" w:cs="Calibri" w:ascii="Calibri" w:hAnsi="Calibri"/>
                <w:strike w:val="false"/>
                <w:dstrike w:val="false"/>
                <w:color w:val="000000"/>
                <w:sz w:val="20"/>
                <w:szCs w:val="20"/>
                <w:shd w:fill="auto" w:val="clear"/>
                <w:lang w:eastAsia="it-IT"/>
              </w:rPr>
              <w:t xml:space="preserve">(eventuali) Altri </w:t>
            </w:r>
            <w:r>
              <w:rPr>
                <w:rFonts w:eastAsia="Times New Roman" w:cs="Calibri" w:ascii="Calibri" w:hAnsi="Calibri"/>
                <w:strike w:val="false"/>
                <w:dstrike w:val="false"/>
                <w:color w:val="000000"/>
                <w:sz w:val="20"/>
                <w:szCs w:val="20"/>
                <w:shd w:fill="auto" w:val="clear"/>
                <w:lang w:eastAsia="it-IT"/>
              </w:rPr>
              <w:t xml:space="preserve">Piani </w:t>
            </w:r>
            <w:r>
              <w:rPr>
                <w:rFonts w:eastAsia="Times New Roman" w:cs="Calibri" w:ascii="Calibri" w:hAnsi="Calibri"/>
                <w:strike w:val="false"/>
                <w:dstrike w:val="false"/>
                <w:color w:val="000000"/>
                <w:sz w:val="20"/>
                <w:szCs w:val="20"/>
                <w:shd w:fill="auto" w:val="clear"/>
                <w:lang w:eastAsia="it-IT"/>
              </w:rPr>
              <w:t>specific</w:t>
            </w:r>
            <w:r>
              <w:rPr>
                <w:rFonts w:eastAsia="Times New Roman" w:cs="Calibri" w:ascii="Calibri" w:hAnsi="Calibri"/>
                <w:strike w:val="false"/>
                <w:dstrike w:val="false"/>
                <w:color w:val="000000"/>
                <w:sz w:val="20"/>
                <w:szCs w:val="20"/>
                <w:shd w:fill="auto" w:val="clear"/>
                <w:lang w:eastAsia="it-IT"/>
              </w:rPr>
              <w:t xml:space="preserve">i </w:t>
            </w:r>
            <w:r>
              <w:rPr>
                <w:rFonts w:eastAsia="Times New Roman" w:cs="Calibri" w:ascii="Calibri" w:hAnsi="Calibri"/>
                <w:strike w:val="false"/>
                <w:dstrike w:val="false"/>
                <w:color w:val="000000"/>
                <w:sz w:val="20"/>
                <w:szCs w:val="20"/>
                <w:shd w:fill="auto" w:val="clear"/>
                <w:lang w:eastAsia="it-IT"/>
              </w:rPr>
              <w:t xml:space="preserve"> non di competenza diretta del</w:t>
            </w:r>
            <w:r>
              <w:rPr>
                <w:rFonts w:eastAsia="Times New Roman" w:cs="Calibri" w:ascii="Calibri" w:hAnsi="Calibri"/>
                <w:strike w:val="false"/>
                <w:dstrike w:val="false"/>
                <w:color w:val="000000"/>
                <w:sz w:val="20"/>
                <w:szCs w:val="20"/>
                <w:shd w:fill="auto" w:val="clear"/>
                <w:lang w:eastAsia="it-IT"/>
              </w:rPr>
              <w:t>la Provincia</w:t>
            </w:r>
            <w:r>
              <w:rPr>
                <w:rFonts w:eastAsia="Times New Roman" w:cs="Calibri" w:ascii="Calibri" w:hAnsi="Calibri"/>
                <w:strike w:val="false"/>
                <w:dstrike w:val="false"/>
                <w:color w:val="000000"/>
                <w:sz w:val="20"/>
                <w:szCs w:val="20"/>
                <w:shd w:fill="auto" w:val="clear"/>
                <w:lang w:eastAsia="it-IT"/>
              </w:rPr>
              <w:t xml:space="preserve"> o non ricomprese nella sezione B.</w:t>
            </w:r>
            <w:r>
              <w:rPr>
                <w:rFonts w:eastAsia="Times New Roman" w:cs="Calibri" w:ascii="Calibri" w:hAnsi="Calibri"/>
                <w:strike w:val="false"/>
                <w:dstrike w:val="false"/>
                <w:color w:val="000000"/>
                <w:sz w:val="20"/>
                <w:szCs w:val="20"/>
                <w:shd w:fill="auto" w:val="clear"/>
                <w:lang w:eastAsia="it-IT"/>
              </w:rPr>
              <w:t>1</w:t>
            </w:r>
          </w:p>
          <w:p>
            <w:pPr>
              <w:pStyle w:val="Normal"/>
              <w:spacing w:lineRule="auto" w:line="240" w:before="0" w:after="0"/>
              <w:jc w:val="both"/>
              <w:rPr>
                <w:rFonts w:ascii="Calibri" w:hAnsi="Calibri" w:eastAsia="Times New Roman" w:cs="Calibri"/>
                <w:i/>
                <w:i/>
                <w:strike w:val="false"/>
                <w:dstrike w:val="false"/>
                <w:sz w:val="20"/>
                <w:szCs w:val="20"/>
                <w:shd w:fill="auto" w:val="clear"/>
                <w:lang w:eastAsia="it-IT"/>
              </w:rPr>
            </w:pPr>
            <w:r>
              <w:rPr>
                <w:rFonts w:eastAsia="Times New Roman" w:cs="Calibri" w:ascii="Calibri" w:hAnsi="Calibri"/>
                <w:i/>
                <w:strike w:val="false"/>
                <w:dstrike w:val="false"/>
                <w:color w:val="000000"/>
                <w:sz w:val="20"/>
                <w:szCs w:val="20"/>
                <w:shd w:fill="auto" w:val="clear"/>
                <w:lang w:eastAsia="it-IT"/>
              </w:rPr>
              <w:t xml:space="preserve">(Esempi: Piani di Emergenza Esterna, Piani Emergenza Dighe, piani legati al rischio trasporti, piani di pronto intervento nazionale per la difesa da inquinamenti di idrocarburi o di altre sostanze nocive causati da incidenti marini”, </w:t>
            </w:r>
            <w:r>
              <w:rPr>
                <w:rFonts w:eastAsia="Times New Roman" w:cs="Calibri" w:ascii="Calibri" w:hAnsi="Calibri"/>
                <w:i/>
                <w:strike w:val="false"/>
                <w:dstrike w:val="false"/>
                <w:color w:val="0C0C0C"/>
                <w:sz w:val="20"/>
                <w:szCs w:val="20"/>
                <w:shd w:fill="auto" w:val="clear"/>
                <w:lang w:eastAsia="it-IT"/>
              </w:rPr>
              <w:t>“</w:t>
            </w:r>
            <w:r>
              <w:rPr>
                <w:rFonts w:eastAsia="Times New Roman" w:cs="Calibri" w:ascii="Calibri" w:hAnsi="Calibri"/>
                <w:i/>
                <w:iCs/>
                <w:strike w:val="false"/>
                <w:dstrike w:val="false"/>
                <w:color w:val="0C0C0C"/>
                <w:sz w:val="20"/>
                <w:szCs w:val="20"/>
                <w:shd w:fill="auto" w:val="clear"/>
                <w:lang w:eastAsia="it-IT"/>
              </w:rPr>
              <w:t>Piano nazionale delle misure protettive contro le emergenze radiologiche</w:t>
            </w:r>
            <w:r>
              <w:rPr>
                <w:rFonts w:eastAsia="Times New Roman" w:cs="Calibri" w:ascii="Calibri" w:hAnsi="Calibri"/>
                <w:i/>
                <w:strike w:val="false"/>
                <w:dstrike w:val="false"/>
                <w:color w:val="0C0C0C"/>
                <w:sz w:val="20"/>
                <w:szCs w:val="20"/>
                <w:shd w:fill="auto" w:val="clear"/>
                <w:lang w:eastAsia="it-IT"/>
              </w:rPr>
              <w:t>”</w:t>
            </w:r>
            <w:r>
              <w:rPr>
                <w:rFonts w:eastAsia="Times New Roman" w:cs="Calibri" w:ascii="Calibri" w:hAnsi="Calibri"/>
                <w:i/>
                <w:strike w:val="false"/>
                <w:dstrike w:val="false"/>
                <w:color w:val="000000"/>
                <w:sz w:val="20"/>
                <w:szCs w:val="20"/>
                <w:shd w:fill="auto" w:val="clear"/>
                <w:lang w:eastAsia="it-IT"/>
              </w:rPr>
              <w:t>, Piano Pandemico Nazionale)</w:t>
            </w:r>
          </w:p>
        </w:tc>
        <w:tc>
          <w:tcPr>
            <w:tcW w:w="17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strike w:val="false"/>
                <w:dstrike w:val="false"/>
                <w:color w:val="C9211E"/>
                <w:sz w:val="20"/>
                <w:szCs w:val="20"/>
                <w:shd w:fill="auto" w:val="clear"/>
                <w:lang w:eastAsia="it-IT"/>
              </w:rPr>
            </w:pPr>
            <w:r>
              <w:rPr>
                <w:rFonts w:eastAsia="Times New Roman" w:cs="Calibri" w:ascii="Calibri" w:hAnsi="Calibri"/>
                <w:strike w:val="false"/>
                <w:dstrike w:val="false"/>
                <w:color w:val="C9211E"/>
                <w:sz w:val="20"/>
                <w:szCs w:val="20"/>
                <w:shd w:fill="auto" w:val="clear"/>
                <w:lang w:eastAsia="it-IT"/>
              </w:rPr>
            </w:r>
          </w:p>
        </w:tc>
        <w:tc>
          <w:tcPr>
            <w:tcW w:w="17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t>X</w:t>
            </w:r>
          </w:p>
        </w:tc>
        <w:tc>
          <w:tcPr>
            <w:tcW w:w="1780" w:type="dxa"/>
            <w:tcBorders>
              <w:top w:val="single" w:sz="4" w:space="0" w:color="000000"/>
              <w:bottom w:val="single" w:sz="4" w:space="0" w:color="000000"/>
              <w:right w:val="single" w:sz="4" w:space="0" w:color="000000"/>
            </w:tcBorders>
            <w:tcMar>
              <w:top w:w="0" w:type="dxa"/>
              <w:bottom w:w="0" w:type="dxa"/>
            </w:tcMar>
            <w:vAlign w:val="center"/>
          </w:tcPr>
          <w:p>
            <w:pPr>
              <w:pStyle w:val="Normal"/>
              <w:spacing w:lineRule="auto" w:line="240" w:before="0" w:after="0"/>
              <w:jc w:val="center"/>
              <w:rPr>
                <w:rFonts w:ascii="Calibri" w:hAnsi="Calibri" w:eastAsia="Times New Roman" w:cs="Calibri"/>
                <w:b/>
                <w:b/>
                <w:bCs/>
                <w:i w:val="false"/>
                <w:i w:val="false"/>
                <w:iCs w:val="false"/>
                <w:strike w:val="false"/>
                <w:dstrike w:val="false"/>
                <w:outline w:val="false"/>
                <w:shadow w:val="false"/>
                <w:color w:val="000000"/>
                <w:sz w:val="20"/>
                <w:szCs w:val="20"/>
                <w:u w:val="none"/>
                <w:shd w:fill="auto" w:val="clear"/>
                <w:lang w:eastAsia="it-IT"/>
              </w:rPr>
            </w:pPr>
            <w:r>
              <w:rPr>
                <w:rFonts w:eastAsia="Times New Roman" w:cs="Calibri" w:ascii="Calibri" w:hAnsi="Calibri"/>
                <w:b/>
                <w:bCs/>
                <w:i w:val="false"/>
                <w:iCs w:val="false"/>
                <w:strike w:val="false"/>
                <w:dstrike w:val="false"/>
                <w:outline w:val="false"/>
                <w:shadow w:val="false"/>
                <w:color w:val="000000"/>
                <w:sz w:val="20"/>
                <w:szCs w:val="20"/>
                <w:u w:val="none"/>
                <w:shd w:fill="auto" w:val="clear"/>
                <w:lang w:eastAsia="it-IT"/>
              </w:rPr>
            </w:r>
          </w:p>
        </w:tc>
      </w:tr>
    </w:tbl>
    <w:p>
      <w:pPr>
        <w:pStyle w:val="Titolotabella"/>
        <w:spacing w:before="0" w:after="200"/>
        <w:rPr>
          <w:rFonts w:ascii="Calibri" w:hAnsi="Calibri"/>
          <w:sz w:val="20"/>
          <w:szCs w:val="20"/>
        </w:rPr>
      </w:pPr>
      <w:r>
        <w:rPr>
          <w:rFonts w:ascii="Calibri" w:hAnsi="Calibri"/>
          <w:sz w:val="20"/>
          <w:szCs w:val="20"/>
        </w:rPr>
      </w:r>
    </w:p>
    <w:sectPr>
      <w:headerReference w:type="default" r:id="rId2"/>
      <w:footerReference w:type="default" r:id="rId3"/>
      <w:type w:val="nextPage"/>
      <w:pgSz w:w="11906" w:h="16838"/>
      <w:pgMar w:left="1134" w:right="1134" w:gutter="0" w:header="425" w:top="1393" w:footer="134" w:bottom="542"/>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fldChar w:fldCharType="begin"/>
    </w:r>
    <w:r>
      <w:rPr/>
      <w:instrText xml:space="preserve"> PAGE </w:instrText>
    </w:r>
    <w:r>
      <w:rPr/>
      <w:fldChar w:fldCharType="separate"/>
    </w:r>
    <w:r>
      <w:rPr/>
      <w:t>6</w:t>
    </w:r>
    <w:r>
      <w:rPr/>
      <w:fldChar w:fldCharType="end"/>
    </w:r>
  </w:p>
  <w:p>
    <w:pPr>
      <w:pStyle w:val="Pidipagina"/>
      <w:ind w:left="0" w:right="0" w:firstLine="70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6" w:type="dxa"/>
      <w:jc w:val="left"/>
      <w:tblInd w:w="-42" w:type="dxa"/>
      <w:tblLayout w:type="fixed"/>
      <w:tblCellMar>
        <w:top w:w="55" w:type="dxa"/>
        <w:left w:w="55" w:type="dxa"/>
        <w:bottom w:w="55" w:type="dxa"/>
        <w:right w:w="55" w:type="dxa"/>
      </w:tblCellMar>
    </w:tblPr>
    <w:tblGrid>
      <w:gridCol w:w="1752"/>
      <w:gridCol w:w="7080"/>
      <w:gridCol w:w="924"/>
    </w:tblGrid>
    <w:tr>
      <w:trPr/>
      <w:tc>
        <w:tcPr>
          <w:tcW w:w="1752" w:type="dxa"/>
          <w:tcBorders/>
        </w:tcPr>
        <w:p>
          <w:pPr>
            <w:pStyle w:val="Contenutotabella"/>
            <w:spacing w:before="0" w:after="200"/>
            <w:rPr>
              <w:rFonts w:ascii="Calibri" w:hAnsi="Calibri"/>
              <w:sz w:val="24"/>
              <w:szCs w:val="24"/>
            </w:rPr>
          </w:pPr>
          <w:r>
            <w:rPr>
              <w:rFonts w:ascii="Calibri" w:hAnsi="Calibri"/>
              <w:sz w:val="24"/>
              <w:szCs w:val="24"/>
            </w:rPr>
            <w:drawing>
              <wp:anchor behindDoc="0" distT="0" distB="0" distL="0" distR="0" simplePos="0" locked="0" layoutInCell="0" allowOverlap="1" relativeHeight="13">
                <wp:simplePos x="0" y="0"/>
                <wp:positionH relativeFrom="column">
                  <wp:posOffset>0</wp:posOffset>
                </wp:positionH>
                <wp:positionV relativeFrom="paragraph">
                  <wp:posOffset>45720</wp:posOffset>
                </wp:positionV>
                <wp:extent cx="1042670" cy="40386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1042670" cy="403860"/>
                        </a:xfrm>
                        <a:prstGeom prst="rect">
                          <a:avLst/>
                        </a:prstGeom>
                      </pic:spPr>
                    </pic:pic>
                  </a:graphicData>
                </a:graphic>
              </wp:anchor>
            </w:drawing>
          </w:r>
        </w:p>
      </w:tc>
      <w:tc>
        <w:tcPr>
          <w:tcW w:w="7080" w:type="dxa"/>
          <w:tcBorders/>
        </w:tcPr>
        <w:p>
          <w:pPr>
            <w:pStyle w:val="Normal"/>
            <w:spacing w:lineRule="auto" w:line="240" w:before="0" w:after="0"/>
            <w:jc w:val="center"/>
            <w:rPr>
              <w:rFonts w:ascii="Calibri" w:hAnsi="Calibri"/>
              <w:b/>
              <w:b/>
              <w:bCs/>
              <w:i/>
              <w:i/>
              <w:iCs/>
              <w:sz w:val="32"/>
              <w:szCs w:val="32"/>
            </w:rPr>
          </w:pPr>
          <w:r>
            <w:rPr>
              <w:rFonts w:ascii="Calibri" w:hAnsi="Calibri"/>
              <w:b/>
              <w:bCs/>
              <w:i/>
              <w:iCs/>
              <w:sz w:val="32"/>
              <w:szCs w:val="32"/>
            </w:rPr>
            <w:t>ALLEGATO 1</w:t>
          </w:r>
        </w:p>
        <w:p>
          <w:pPr>
            <w:pStyle w:val="Normal"/>
            <w:tabs>
              <w:tab w:val="clear" w:pos="708"/>
              <w:tab w:val="left" w:pos="720" w:leader="none"/>
            </w:tabs>
            <w:spacing w:lineRule="auto" w:line="240" w:before="0" w:after="0"/>
            <w:jc w:val="center"/>
            <w:rPr>
              <w:rFonts w:ascii="Calibri" w:hAnsi="Calibri" w:cs="Tahoma"/>
              <w:b w:val="false"/>
              <w:b w:val="false"/>
              <w:bCs w:val="false"/>
              <w:i/>
              <w:i/>
              <w:iCs/>
              <w:color w:val="000000"/>
              <w:kern w:val="0"/>
              <w:sz w:val="24"/>
              <w:szCs w:val="24"/>
              <w:lang w:val="it-IT" w:eastAsia="it-IT" w:bidi="it-IT"/>
            </w:rPr>
          </w:pPr>
          <w:r>
            <w:rPr>
              <w:rFonts w:cs="Tahoma" w:ascii="Calibri" w:hAnsi="Calibri"/>
              <w:b w:val="false"/>
              <w:bCs w:val="false"/>
              <w:i/>
              <w:iCs/>
              <w:color w:val="000000"/>
              <w:kern w:val="0"/>
              <w:sz w:val="24"/>
              <w:szCs w:val="24"/>
              <w:lang w:val="it-IT" w:eastAsia="it-IT" w:bidi="it-IT"/>
            </w:rPr>
            <w:drawing>
              <wp:anchor behindDoc="0" distT="0" distB="0" distL="0" distR="0" simplePos="0" locked="0" layoutInCell="0" allowOverlap="1" relativeHeight="7">
                <wp:simplePos x="0" y="0"/>
                <wp:positionH relativeFrom="column">
                  <wp:posOffset>4510405</wp:posOffset>
                </wp:positionH>
                <wp:positionV relativeFrom="paragraph">
                  <wp:posOffset>-248285</wp:posOffset>
                </wp:positionV>
                <wp:extent cx="518795" cy="49911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rcRect l="15101" t="0" r="15701" b="0"/>
                        <a:stretch>
                          <a:fillRect/>
                        </a:stretch>
                      </pic:blipFill>
                      <pic:spPr bwMode="auto">
                        <a:xfrm>
                          <a:off x="0" y="0"/>
                          <a:ext cx="518795" cy="499110"/>
                        </a:xfrm>
                        <a:prstGeom prst="rect">
                          <a:avLst/>
                        </a:prstGeom>
                      </pic:spPr>
                    </pic:pic>
                  </a:graphicData>
                </a:graphic>
              </wp:anchor>
            </w:drawing>
          </w:r>
          <w:r>
            <w:rPr>
              <w:rFonts w:cs="Tahoma" w:ascii="Calibri" w:hAnsi="Calibri"/>
              <w:b w:val="false"/>
              <w:bCs w:val="false"/>
              <w:i/>
              <w:iCs/>
              <w:color w:val="000000"/>
              <w:kern w:val="0"/>
              <w:sz w:val="24"/>
              <w:szCs w:val="24"/>
              <w:lang w:val="it-IT" w:eastAsia="it-IT" w:bidi="it-IT"/>
            </w:rPr>
            <w:t>Argomenti specifici del piano provinciale/metropolitano e di ambito</w:t>
          </w:r>
        </w:p>
      </w:tc>
      <w:tc>
        <w:tcPr>
          <w:tcW w:w="924" w:type="dxa"/>
          <w:tcBorders/>
        </w:tcPr>
        <w:p>
          <w:pPr>
            <w:pStyle w:val="Contenutotabella"/>
            <w:spacing w:before="0" w:after="200"/>
            <w:rPr>
              <w:rFonts w:ascii="Calibri" w:hAnsi="Calibri"/>
              <w:sz w:val="24"/>
              <w:szCs w:val="24"/>
            </w:rPr>
          </w:pPr>
          <w:r>
            <w:rPr>
              <w:rFonts w:ascii="Calibri" w:hAnsi="Calibri"/>
              <w:sz w:val="24"/>
              <w:szCs w:val="24"/>
            </w:rPr>
          </w:r>
        </w:p>
      </w:tc>
    </w:tr>
  </w:tbl>
  <w:p>
    <w:pPr>
      <w:pStyle w:val="Normal"/>
      <w:spacing w:lineRule="auto" w:line="240" w:before="0" w:after="0"/>
      <w:jc w:val="center"/>
      <w:rPr>
        <w:rFonts w:ascii="Calibri" w:hAnsi="Calibri" w:cs="Tahoma"/>
        <w:b w:val="false"/>
        <w:b w:val="false"/>
        <w:bCs w:val="false"/>
        <w:i w:val="false"/>
        <w:i w:val="false"/>
        <w:iCs w:val="false"/>
        <w:color w:val="000000"/>
        <w:kern w:val="0"/>
        <w:sz w:val="24"/>
        <w:szCs w:val="24"/>
        <w:lang w:val="it-IT" w:eastAsia="it-IT" w:bidi="it-IT"/>
      </w:rPr>
    </w:pPr>
    <w:r>
      <w:rPr>
        <w:rFonts w:cs="Tahoma" w:ascii="Calibri" w:hAnsi="Calibri"/>
        <w:b w:val="false"/>
        <w:bCs w:val="false"/>
        <w:i w:val="false"/>
        <w:iCs w:val="false"/>
        <w:color w:val="000000"/>
        <w:kern w:val="0"/>
        <w:sz w:val="24"/>
        <w:szCs w:val="24"/>
        <w:lang w:val="it-IT" w:eastAsia="it-IT" w:bidi="it-IT"/>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it-IT"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it-IT" w:eastAsia="en-US" w:bidi="ar-SA"/>
    </w:rPr>
  </w:style>
  <w:style w:type="character" w:styleId="DefaultParagraphFont">
    <w:name w:val="Default Paragraph Font"/>
    <w:qFormat/>
    <w:rPr/>
  </w:style>
  <w:style w:type="character" w:styleId="TestonotadichiusuraCarattere">
    <w:name w:val="Testo nota di chiusura Carattere"/>
    <w:basedOn w:val="DefaultParagraphFont"/>
    <w:qFormat/>
    <w:rPr>
      <w:sz w:val="20"/>
      <w:szCs w:val="20"/>
    </w:rPr>
  </w:style>
  <w:style w:type="character" w:styleId="Richiamoallanotadichiusura">
    <w:name w:val="Richiamo alla nota di chiusura"/>
    <w:rPr>
      <w:vertAlign w:val="superscript"/>
    </w:rPr>
  </w:style>
  <w:style w:type="character" w:styleId="EndnoteCharacters">
    <w:name w:val="Endnote Characters"/>
    <w:basedOn w:val="DefaultParagraphFont"/>
    <w:qFormat/>
    <w:rPr>
      <w:vertAlign w:val="superscrip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TestofumettoCarattere">
    <w:name w:val="Testo fumetto Carattere"/>
    <w:basedOn w:val="DefaultParagraphFont"/>
    <w:qFormat/>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spacing w:before="0" w:after="200"/>
      <w:ind w:left="720" w:right="0" w:hanging="0"/>
      <w:contextualSpacing/>
    </w:pPr>
    <w:rPr/>
  </w:style>
  <w:style w:type="paragraph" w:styleId="Notadichiusura">
    <w:name w:val="Endnote Text"/>
    <w:basedOn w:val="Normal"/>
    <w:pPr>
      <w:spacing w:lineRule="auto" w:line="240" w:before="0" w:after="0"/>
    </w:pPr>
    <w:rPr>
      <w:sz w:val="20"/>
      <w:szCs w:val="20"/>
    </w:rPr>
  </w:style>
  <w:style w:type="paragraph" w:styleId="Intestazioneepidipagina">
    <w:name w:val="Intestazione e piè di pagina"/>
    <w:basedOn w:val="Normal"/>
    <w:qFormat/>
    <w:pPr/>
    <w:rPr/>
  </w:style>
  <w:style w:type="paragraph" w:styleId="Intestazione">
    <w:name w:val="Header"/>
    <w:basedOn w:val="Normal"/>
    <w:pPr>
      <w:tabs>
        <w:tab w:val="clear" w:pos="708"/>
        <w:tab w:val="center" w:pos="4819" w:leader="none"/>
        <w:tab w:val="right" w:pos="9638" w:leader="none"/>
      </w:tabs>
      <w:spacing w:lineRule="auto" w:line="240" w:before="0" w:after="0"/>
    </w:pPr>
    <w:rPr/>
  </w:style>
  <w:style w:type="paragraph" w:styleId="Pidipagina">
    <w:name w:val="Footer"/>
    <w:basedOn w:val="Normal"/>
    <w:pPr>
      <w:tabs>
        <w:tab w:val="clear" w:pos="708"/>
        <w:tab w:val="center" w:pos="4819" w:leader="none"/>
        <w:tab w:val="right" w:pos="9638"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essunelenco">
    <w:name w:val="Nessun elenco"/>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752</TotalTime>
  <Application>LibreOffice/7.3.7.2$Windows_X86_64 LibreOffice_project/e114eadc50a9ff8d8c8a0567d6da8f454beeb84f</Application>
  <AppVersion>15.0000</AppVersion>
  <Pages>6</Pages>
  <Words>1698</Words>
  <Characters>9761</Characters>
  <CharactersWithSpaces>11162</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2022-09-23T15:02:00Z</dcterms:created>
  <dc:creator>Regione Toscana</dc:creator>
  <dc:description/>
  <dc:language>it-IT</dc:language>
  <cp:lastModifiedBy/>
  <cp:lastPrinted>2022-09-23T15:03:00Z</cp:lastPrinted>
  <dcterms:modified xsi:type="dcterms:W3CDTF">2023-02-14T10:39:45Z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