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84" w:line="259" w:lineRule="auto"/>
        <w:ind w:left="0" w:firstLine="0"/>
        <w:rPr>
          <w:i w:val="0"/>
          <w:sz w:val="16"/>
          <w:szCs w:val="16"/>
        </w:rPr>
      </w:pPr>
      <w:r w:rsidDel="00000000" w:rsidR="00000000" w:rsidRPr="00000000">
        <w:rPr>
          <w:i w:val="0"/>
          <w:sz w:val="16"/>
          <w:szCs w:val="16"/>
          <w:rtl w:val="0"/>
        </w:rPr>
        <w:t xml:space="preserve">Con il contributo di </w:t>
      </w:r>
    </w:p>
    <w:p w:rsidR="00000000" w:rsidDel="00000000" w:rsidP="00000000" w:rsidRDefault="00000000" w:rsidRPr="00000000" w14:paraId="00000002">
      <w:pPr>
        <w:spacing w:after="84" w:line="259" w:lineRule="auto"/>
        <w:ind w:left="0" w:firstLine="0"/>
        <w:jc w:val="left"/>
        <w:rPr/>
      </w:pPr>
      <w:r w:rsidDel="00000000" w:rsidR="00000000" w:rsidRPr="00000000">
        <w:rPr/>
        <w:drawing>
          <wp:inline distB="0" distT="0" distL="0" distR="0">
            <wp:extent cx="2497025" cy="398351"/>
            <wp:effectExtent b="0" l="0" r="0" t="0"/>
            <wp:docPr descr="Immagine che contiene testo, Carattere, logo, simbolo&#10;&#10;Descrizione generata automaticamente" id="1857781903" name="image7.jpg"/>
            <a:graphic>
              <a:graphicData uri="http://schemas.openxmlformats.org/drawingml/2006/picture">
                <pic:pic>
                  <pic:nvPicPr>
                    <pic:cNvPr descr="Immagine che contiene testo, Carattere, logo, simbolo&#10;&#10;Descrizione generata automaticamente" id="0" name="image7.jpg"/>
                    <pic:cNvPicPr preferRelativeResize="0"/>
                  </pic:nvPicPr>
                  <pic:blipFill>
                    <a:blip r:embed="rId7"/>
                    <a:srcRect b="0" l="0" r="0" t="0"/>
                    <a:stretch>
                      <a:fillRect/>
                    </a:stretch>
                  </pic:blipFill>
                  <pic:spPr>
                    <a:xfrm>
                      <a:off x="0" y="0"/>
                      <a:ext cx="2497025" cy="398351"/>
                    </a:xfrm>
                    <a:prstGeom prst="rect"/>
                    <a:ln/>
                  </pic:spPr>
                </pic:pic>
              </a:graphicData>
            </a:graphic>
          </wp:inline>
        </w:drawing>
      </w:r>
      <w:r w:rsidDel="00000000" w:rsidR="00000000" w:rsidRPr="00000000">
        <w:rPr>
          <w:i w:val="0"/>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4014470</wp:posOffset>
            </wp:positionH>
            <wp:positionV relativeFrom="paragraph">
              <wp:posOffset>6985</wp:posOffset>
            </wp:positionV>
            <wp:extent cx="714375" cy="586740"/>
            <wp:effectExtent b="0" l="0" r="0" t="0"/>
            <wp:wrapSquare wrapText="bothSides" distB="0" distT="0" distL="114300" distR="114300"/>
            <wp:docPr descr="Immagine che contiene testo, Carattere, logo, schermata&#10;&#10;Descrizione generata automaticamente" id="1857781900" name="image1.jpg"/>
            <a:graphic>
              <a:graphicData uri="http://schemas.openxmlformats.org/drawingml/2006/picture">
                <pic:pic>
                  <pic:nvPicPr>
                    <pic:cNvPr descr="Immagine che contiene testo, Carattere, logo, schermata&#10;&#10;Descrizione generata automaticamente" id="0" name="image1.jpg"/>
                    <pic:cNvPicPr preferRelativeResize="0"/>
                  </pic:nvPicPr>
                  <pic:blipFill>
                    <a:blip r:embed="rId8"/>
                    <a:srcRect b="0" l="0" r="0" t="0"/>
                    <a:stretch>
                      <a:fillRect/>
                    </a:stretch>
                  </pic:blipFill>
                  <pic:spPr>
                    <a:xfrm>
                      <a:off x="0" y="0"/>
                      <a:ext cx="714375" cy="58674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4924425</wp:posOffset>
            </wp:positionH>
            <wp:positionV relativeFrom="paragraph">
              <wp:posOffset>29844</wp:posOffset>
            </wp:positionV>
            <wp:extent cx="1025525" cy="472440"/>
            <wp:effectExtent b="0" l="0" r="0" t="0"/>
            <wp:wrapSquare wrapText="bothSides" distB="0" distT="0" distL="114300" distR="114300"/>
            <wp:docPr descr="Immagine che contiene testo, Carattere, logo, simbolo&#10;&#10;Descrizione generata automaticamente" id="1857781901" name="image5.png"/>
            <a:graphic>
              <a:graphicData uri="http://schemas.openxmlformats.org/drawingml/2006/picture">
                <pic:pic>
                  <pic:nvPicPr>
                    <pic:cNvPr descr="Immagine che contiene testo, Carattere, logo, simbolo&#10;&#10;Descrizione generata automaticamente" id="0" name="image5.png"/>
                    <pic:cNvPicPr preferRelativeResize="0"/>
                  </pic:nvPicPr>
                  <pic:blipFill>
                    <a:blip r:embed="rId9"/>
                    <a:srcRect b="0" l="0" r="0" t="0"/>
                    <a:stretch>
                      <a:fillRect/>
                    </a:stretch>
                  </pic:blipFill>
                  <pic:spPr>
                    <a:xfrm>
                      <a:off x="0" y="0"/>
                      <a:ext cx="1025525" cy="472440"/>
                    </a:xfrm>
                    <a:prstGeom prst="rect"/>
                    <a:ln/>
                  </pic:spPr>
                </pic:pic>
              </a:graphicData>
            </a:graphic>
          </wp:anchor>
        </w:drawing>
      </w:r>
    </w:p>
    <w:p w:rsidR="00000000" w:rsidDel="00000000" w:rsidP="00000000" w:rsidRDefault="00000000" w:rsidRPr="00000000" w14:paraId="00000003">
      <w:pPr>
        <w:spacing w:after="0" w:line="259" w:lineRule="auto"/>
        <w:ind w:left="0" w:right="2475" w:firstLine="0"/>
        <w:jc w:val="left"/>
        <w:rPr/>
      </w:pPr>
      <w:r w:rsidDel="00000000" w:rsidR="00000000" w:rsidRPr="00000000">
        <w:rPr>
          <w:b w:val="1"/>
          <w:i w:val="0"/>
          <w:sz w:val="30"/>
          <w:szCs w:val="30"/>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1727200</wp:posOffset>
                </wp:positionH>
                <wp:positionV relativeFrom="paragraph">
                  <wp:posOffset>342900</wp:posOffset>
                </wp:positionV>
                <wp:extent cx="2679065" cy="999490"/>
                <wp:effectExtent b="0" l="0" r="0" t="0"/>
                <wp:wrapTopAndBottom distB="0" distT="0"/>
                <wp:docPr id="1857781898" name=""/>
                <a:graphic>
                  <a:graphicData uri="http://schemas.microsoft.com/office/word/2010/wordprocessingGroup">
                    <wpg:wgp>
                      <wpg:cNvGrpSpPr/>
                      <wpg:grpSpPr>
                        <a:xfrm>
                          <a:off x="4006450" y="3280250"/>
                          <a:ext cx="2679065" cy="999490"/>
                          <a:chOff x="4006450" y="3280250"/>
                          <a:chExt cx="2679100" cy="1027500"/>
                        </a:xfrm>
                      </wpg:grpSpPr>
                      <wpg:grpSp>
                        <wpg:cNvGrpSpPr/>
                        <wpg:grpSpPr>
                          <a:xfrm>
                            <a:off x="4006468" y="3280255"/>
                            <a:ext cx="2679065" cy="1027473"/>
                            <a:chOff x="0" y="0"/>
                            <a:chExt cx="2679192" cy="1027734"/>
                          </a:xfrm>
                        </wpg:grpSpPr>
                        <wps:wsp>
                          <wps:cNvSpPr/>
                          <wps:cNvPr id="3" name="Shape 3"/>
                          <wps:spPr>
                            <a:xfrm>
                              <a:off x="0" y="0"/>
                              <a:ext cx="2679175" cy="999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0">
                              <a:alphaModFix/>
                            </a:blip>
                            <a:srcRect b="0" l="0" r="0" t="0"/>
                            <a:stretch/>
                          </pic:blipFill>
                          <pic:spPr>
                            <a:xfrm>
                              <a:off x="0" y="0"/>
                              <a:ext cx="2679192" cy="999744"/>
                            </a:xfrm>
                            <a:prstGeom prst="rect">
                              <a:avLst/>
                            </a:prstGeom>
                            <a:noFill/>
                            <a:ln>
                              <a:noFill/>
                            </a:ln>
                          </pic:spPr>
                        </pic:pic>
                        <wps:wsp>
                          <wps:cNvSpPr/>
                          <wps:cNvPr id="5" name="Shape 5"/>
                          <wps:spPr>
                            <a:xfrm>
                              <a:off x="1275587" y="195081"/>
                              <a:ext cx="91565" cy="405384"/>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48"/>
                                    <w:vertAlign w:val="baseline"/>
                                  </w:rPr>
                                  <w:t xml:space="preserve"> </w:t>
                                </w:r>
                              </w:p>
                            </w:txbxContent>
                          </wps:txbx>
                          <wps:bodyPr anchorCtr="0" anchor="t" bIns="0" lIns="0" spcFirstLastPara="1" rIns="0" wrap="square" tIns="0">
                            <a:noAutofit/>
                          </wps:bodyPr>
                        </wps:wsp>
                        <wps:wsp>
                          <wps:cNvSpPr/>
                          <wps:cNvPr id="6" name="Shape 6"/>
                          <wps:spPr>
                            <a:xfrm>
                              <a:off x="548639" y="555888"/>
                              <a:ext cx="2010765" cy="338495"/>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40"/>
                                    <w:vertAlign w:val="baseline"/>
                                  </w:rPr>
                                  <w:t xml:space="preserve">Edizione 2024</w:t>
                                </w:r>
                              </w:p>
                            </w:txbxContent>
                          </wps:txbx>
                          <wps:bodyPr anchorCtr="0" anchor="t" bIns="0" lIns="0" spcFirstLastPara="1" rIns="0" wrap="square" tIns="0">
                            <a:noAutofit/>
                          </wps:bodyPr>
                        </wps:wsp>
                        <wps:wsp>
                          <wps:cNvSpPr/>
                          <wps:cNvPr id="7" name="Shape 7"/>
                          <wps:spPr>
                            <a:xfrm>
                              <a:off x="1275587" y="841258"/>
                              <a:ext cx="42119" cy="186476"/>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left"/>
                                  <w:textDirection w:val="btLr"/>
                                </w:pP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wpg:grpSp>
                    </wpg:wgp>
                  </a:graphicData>
                </a:graphic>
              </wp:anchor>
            </w:drawing>
          </mc:Choice>
          <mc:Fallback>
            <w:drawing>
              <wp:anchor allowOverlap="1" behindDoc="0" distB="0" distT="0" distL="114300" distR="114300" hidden="0" layoutInCell="1" locked="0" relativeHeight="0" simplePos="0">
                <wp:simplePos x="0" y="0"/>
                <wp:positionH relativeFrom="column">
                  <wp:posOffset>1727200</wp:posOffset>
                </wp:positionH>
                <wp:positionV relativeFrom="paragraph">
                  <wp:posOffset>342900</wp:posOffset>
                </wp:positionV>
                <wp:extent cx="2679065" cy="999490"/>
                <wp:effectExtent b="0" l="0" r="0" t="0"/>
                <wp:wrapTopAndBottom distB="0" distT="0"/>
                <wp:docPr id="1857781898" name="image8.png"/>
                <a:graphic>
                  <a:graphicData uri="http://schemas.openxmlformats.org/drawingml/2006/picture">
                    <pic:pic>
                      <pic:nvPicPr>
                        <pic:cNvPr id="0" name="image8.png"/>
                        <pic:cNvPicPr preferRelativeResize="0"/>
                      </pic:nvPicPr>
                      <pic:blipFill>
                        <a:blip r:embed="rId11"/>
                        <a:srcRect/>
                        <a:stretch>
                          <a:fillRect/>
                        </a:stretch>
                      </pic:blipFill>
                      <pic:spPr>
                        <a:xfrm>
                          <a:off x="0" y="0"/>
                          <a:ext cx="2679065" cy="999490"/>
                        </a:xfrm>
                        <a:prstGeom prst="rect"/>
                        <a:ln/>
                      </pic:spPr>
                    </pic:pic>
                  </a:graphicData>
                </a:graphic>
              </wp:anchor>
            </w:drawing>
          </mc:Fallback>
        </mc:AlternateContent>
      </w:r>
    </w:p>
    <w:p w:rsidR="00000000" w:rsidDel="00000000" w:rsidP="00000000" w:rsidRDefault="00000000" w:rsidRPr="00000000" w14:paraId="00000004">
      <w:pPr>
        <w:spacing w:after="19" w:line="259" w:lineRule="auto"/>
        <w:ind w:left="2671" w:firstLine="0"/>
        <w:jc w:val="left"/>
        <w:rPr/>
      </w:pPr>
      <w:r w:rsidDel="00000000" w:rsidR="00000000" w:rsidRPr="00000000">
        <w:rPr>
          <w:rtl w:val="0"/>
        </w:rPr>
      </w:r>
    </w:p>
    <w:p w:rsidR="00000000" w:rsidDel="00000000" w:rsidP="00000000" w:rsidRDefault="00000000" w:rsidRPr="00000000" w14:paraId="00000005">
      <w:pPr>
        <w:spacing w:after="10" w:line="248.00000000000006" w:lineRule="auto"/>
        <w:ind w:left="-5" w:firstLine="0"/>
        <w:rPr/>
      </w:pPr>
      <w:r w:rsidDel="00000000" w:rsidR="00000000" w:rsidRPr="00000000">
        <w:rPr>
          <w:i w:val="0"/>
          <w:rtl w:val="0"/>
        </w:rPr>
        <w:t xml:space="preserve">Il presente documento intende fornire un supporto operativo alla redazione del business plan, indicando gli aspetti che sono ritenuti indispensabili per produrre un piano di impresa esauriente ed in grado di fornire tutti gli elementi per la valutazione della Giuria. Alcune delle sezioni indicate potranno essere più sviluppate in sede di redazione, altre meno, ma in generale si suggerisce di tentare di coprire tutti gli aspetti richiesti anche laddove si ritiene di avere meno elementi a supporto delle informazioni fornite.  </w:t>
      </w:r>
      <w:r w:rsidDel="00000000" w:rsidR="00000000" w:rsidRPr="00000000">
        <w:rPr>
          <w:rtl w:val="0"/>
        </w:rPr>
      </w:r>
    </w:p>
    <w:p w:rsidR="00000000" w:rsidDel="00000000" w:rsidP="00000000" w:rsidRDefault="00000000" w:rsidRPr="00000000" w14:paraId="00000006">
      <w:pPr>
        <w:spacing w:after="0" w:line="259" w:lineRule="auto"/>
        <w:ind w:left="0" w:firstLine="0"/>
        <w:jc w:val="left"/>
        <w:rPr/>
      </w:pPr>
      <w:r w:rsidDel="00000000" w:rsidR="00000000" w:rsidRPr="00000000">
        <w:rPr>
          <w:rtl w:val="0"/>
        </w:rPr>
      </w:r>
    </w:p>
    <w:p w:rsidR="00000000" w:rsidDel="00000000" w:rsidP="00000000" w:rsidRDefault="00000000" w:rsidRPr="00000000" w14:paraId="00000007">
      <w:pPr>
        <w:spacing w:after="0" w:line="259" w:lineRule="auto"/>
        <w:ind w:left="0" w:firstLine="0"/>
        <w:jc w:val="left"/>
        <w:rPr/>
      </w:pPr>
      <w:r w:rsidDel="00000000" w:rsidR="00000000" w:rsidRPr="00000000">
        <w:rPr>
          <w:i w:val="0"/>
          <w:rtl w:val="0"/>
        </w:rPr>
        <w:t xml:space="preserve">Per informazioni: </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88" w:line="240" w:lineRule="auto"/>
        <w:ind w:left="0" w:right="611"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Segreteria organizzativa Start Cup Toscana 2024</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rPr>
      </w:pPr>
      <w:r w:rsidDel="00000000" w:rsidR="00000000" w:rsidRPr="00000000">
        <w:rPr>
          <w:i w:val="0"/>
          <w:rtl w:val="0"/>
        </w:rPr>
        <w:t xml:space="preserve">Università degli Studi di Firenze</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rPr>
      </w:pPr>
      <w:r w:rsidDel="00000000" w:rsidR="00000000" w:rsidRPr="00000000">
        <w:rPr>
          <w:i w:val="0"/>
          <w:rtl w:val="0"/>
        </w:rPr>
        <w:t xml:space="preserve">Unità di Processo “KTO-Placement e imprenditorialità”</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rPr>
      </w:pPr>
      <w:r w:rsidDel="00000000" w:rsidR="00000000" w:rsidRPr="00000000">
        <w:rPr>
          <w:i w:val="0"/>
          <w:rtl w:val="0"/>
        </w:rPr>
        <w:t xml:space="preserve">via Madonna del Piano 6, Sesto Fiorentino (FI)</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rPr>
      </w:pPr>
      <w:r w:rsidDel="00000000" w:rsidR="00000000" w:rsidRPr="00000000">
        <w:rPr>
          <w:i w:val="0"/>
          <w:rtl w:val="0"/>
        </w:rPr>
        <w:t xml:space="preserve">Tel: 055.4574628</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i w:val="0"/>
        </w:rPr>
      </w:pPr>
      <w:r w:rsidDel="00000000" w:rsidR="00000000" w:rsidRPr="00000000">
        <w:rPr>
          <w:i w:val="0"/>
          <w:rtl w:val="0"/>
        </w:rPr>
        <w:t xml:space="preserve">Email: </w:t>
      </w:r>
      <w:hyperlink r:id="rId12">
        <w:r w:rsidDel="00000000" w:rsidR="00000000" w:rsidRPr="00000000">
          <w:rPr>
            <w:i w:val="0"/>
            <w:rtl w:val="0"/>
          </w:rPr>
          <w:t xml:space="preserve">startcuptoscana@regione.toscana.it</w:t>
        </w:r>
      </w:hyperlink>
      <w:r w:rsidDel="00000000" w:rsidR="00000000" w:rsidRPr="00000000">
        <w:rPr>
          <w:i w:val="0"/>
          <w:rtl w:val="0"/>
        </w:rPr>
        <w:t xml:space="preserve"> </w:t>
      </w:r>
      <w:r w:rsidDel="00000000" w:rsidR="00000000" w:rsidRPr="00000000">
        <w:rPr>
          <w:i w:val="0"/>
          <w:rtl w:val="0"/>
        </w:rPr>
        <w:t xml:space="preserve"> </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rPr>
      </w:pPr>
      <w:r w:rsidDel="00000000" w:rsidR="00000000" w:rsidRPr="00000000">
        <w:rPr>
          <w:i w:val="0"/>
          <w:rtl w:val="0"/>
        </w:rPr>
        <w:t xml:space="preserve">Web: </w:t>
      </w:r>
      <w:hyperlink r:id="rId13">
        <w:r w:rsidDel="00000000" w:rsidR="00000000" w:rsidRPr="00000000">
          <w:rPr>
            <w:i w:val="0"/>
            <w:rtl w:val="0"/>
          </w:rPr>
          <w:t xml:space="preserve">https://www.regione.toscana.it/startcuptoscana</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b w:val="1"/>
          <w:i w:val="0"/>
        </w:rPr>
      </w:pPr>
      <w:r w:rsidDel="00000000" w:rsidR="00000000" w:rsidRPr="00000000">
        <w:rPr>
          <w:b w:val="1"/>
          <w:i w:val="0"/>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10">
      <w:pPr>
        <w:ind w:left="-5" w:firstLine="0"/>
        <w:jc w:val="left"/>
        <w:rPr/>
      </w:pPr>
      <w:r w:rsidDel="00000000" w:rsidR="00000000" w:rsidRPr="00000000">
        <w:rPr>
          <w:b w:val="1"/>
          <w:i w:val="0"/>
          <w:rtl w:val="0"/>
        </w:rPr>
        <w:t xml:space="preserve">Nome del gruppo proponente: </w:t>
      </w:r>
      <w:r w:rsidDel="00000000" w:rsidR="00000000" w:rsidRPr="00000000">
        <w:rPr>
          <w:rtl w:val="0"/>
        </w:rPr>
      </w:r>
    </w:p>
    <w:p w:rsidR="00000000" w:rsidDel="00000000" w:rsidP="00000000" w:rsidRDefault="00000000" w:rsidRPr="00000000" w14:paraId="00000011">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12">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13">
      <w:pPr>
        <w:ind w:left="-5" w:firstLine="0"/>
        <w:jc w:val="left"/>
        <w:rPr/>
      </w:pPr>
      <w:r w:rsidDel="00000000" w:rsidR="00000000" w:rsidRPr="00000000">
        <w:rPr>
          <w:b w:val="1"/>
          <w:i w:val="0"/>
          <w:rtl w:val="0"/>
        </w:rPr>
        <w:t xml:space="preserve">Persona di riferimento: </w:t>
      </w:r>
      <w:r w:rsidDel="00000000" w:rsidR="00000000" w:rsidRPr="00000000">
        <w:rPr>
          <w:rtl w:val="0"/>
        </w:rPr>
      </w:r>
    </w:p>
    <w:p w:rsidR="00000000" w:rsidDel="00000000" w:rsidP="00000000" w:rsidRDefault="00000000" w:rsidRPr="00000000" w14:paraId="00000014">
      <w:pPr>
        <w:spacing w:after="10" w:line="248.00000000000006" w:lineRule="auto"/>
        <w:ind w:left="-5" w:firstLine="0"/>
        <w:rPr/>
      </w:pPr>
      <w:r w:rsidDel="00000000" w:rsidR="00000000" w:rsidRPr="00000000">
        <w:rPr>
          <w:i w:val="0"/>
          <w:rtl w:val="0"/>
        </w:rPr>
        <w:t xml:space="preserve">Nome e cognome: </w:t>
      </w:r>
      <w:r w:rsidDel="00000000" w:rsidR="00000000" w:rsidRPr="00000000">
        <w:rPr>
          <w:rtl w:val="0"/>
        </w:rPr>
      </w:r>
    </w:p>
    <w:p w:rsidR="00000000" w:rsidDel="00000000" w:rsidP="00000000" w:rsidRDefault="00000000" w:rsidRPr="00000000" w14:paraId="00000015">
      <w:pPr>
        <w:spacing w:after="10" w:line="248.00000000000006" w:lineRule="auto"/>
        <w:ind w:left="-5" w:firstLine="0"/>
        <w:rPr/>
      </w:pPr>
      <w:r w:rsidDel="00000000" w:rsidR="00000000" w:rsidRPr="00000000">
        <w:rPr>
          <w:i w:val="0"/>
          <w:rtl w:val="0"/>
        </w:rPr>
        <w:t xml:space="preserve">Email: </w:t>
      </w:r>
      <w:r w:rsidDel="00000000" w:rsidR="00000000" w:rsidRPr="00000000">
        <w:rPr>
          <w:rtl w:val="0"/>
        </w:rPr>
      </w:r>
    </w:p>
    <w:p w:rsidR="00000000" w:rsidDel="00000000" w:rsidP="00000000" w:rsidRDefault="00000000" w:rsidRPr="00000000" w14:paraId="00000016">
      <w:pPr>
        <w:spacing w:after="10" w:line="248.00000000000006" w:lineRule="auto"/>
        <w:ind w:left="-5" w:firstLine="0"/>
        <w:rPr/>
      </w:pPr>
      <w:r w:rsidDel="00000000" w:rsidR="00000000" w:rsidRPr="00000000">
        <w:rPr>
          <w:i w:val="0"/>
          <w:rtl w:val="0"/>
        </w:rPr>
        <w:t xml:space="preserve">Telefono: </w:t>
      </w:r>
      <w:r w:rsidDel="00000000" w:rsidR="00000000" w:rsidRPr="00000000">
        <w:rPr>
          <w:rtl w:val="0"/>
        </w:rPr>
      </w:r>
    </w:p>
    <w:p w:rsidR="00000000" w:rsidDel="00000000" w:rsidP="00000000" w:rsidRDefault="00000000" w:rsidRPr="00000000" w14:paraId="00000017">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18">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19">
      <w:pPr>
        <w:ind w:left="-5" w:right="6262" w:firstLine="0"/>
        <w:rPr>
          <w:b w:val="1"/>
          <w:i w:val="0"/>
        </w:rPr>
      </w:pPr>
      <w:r w:rsidDel="00000000" w:rsidR="00000000" w:rsidRPr="00000000">
        <w:rPr>
          <w:b w:val="1"/>
          <w:i w:val="0"/>
          <w:rtl w:val="0"/>
        </w:rPr>
        <w:t xml:space="preserve">Area Tematica dell’Idea:  </w:t>
      </w:r>
    </w:p>
    <w:p w:rsidR="00000000" w:rsidDel="00000000" w:rsidP="00000000" w:rsidRDefault="00000000" w:rsidRPr="00000000" w14:paraId="0000001A">
      <w:pPr>
        <w:ind w:left="-5" w:right="6262" w:firstLine="0"/>
        <w:rPr/>
      </w:pPr>
      <w:r w:rsidDel="00000000" w:rsidR="00000000" w:rsidRPr="00000000">
        <w:rPr>
          <w:rtl w:val="0"/>
        </w:rPr>
        <w:t xml:space="preserve">scegliere una delle seguenti </w:t>
      </w:r>
    </w:p>
    <w:p w:rsidR="00000000" w:rsidDel="00000000" w:rsidP="00000000" w:rsidRDefault="00000000" w:rsidRPr="00000000" w14:paraId="0000001B">
      <w:pPr>
        <w:spacing w:after="45" w:line="259" w:lineRule="auto"/>
        <w:ind w:left="0" w:firstLine="0"/>
        <w:jc w:val="left"/>
        <w:rPr/>
      </w:pPr>
      <w:r w:rsidDel="00000000" w:rsidR="00000000" w:rsidRPr="00000000">
        <w:rPr>
          <w:rtl w:val="0"/>
        </w:rPr>
        <w:t xml:space="preserve">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426" w:right="0" w:hanging="284"/>
        <w:jc w:val="both"/>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Life Sciences</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(prodotti e/o servizi innovativi per migliorare la salute delle persone);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426" w:right="0" w:hanging="284"/>
        <w:jc w:val="both"/>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ICT</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(prodotti e/o servizi innovativi nell’ambito delle tecnologie dell’informazione e dei nuovi media: e-commerce, social media, mobile, gaming, social innovation, smart cities ecc.);</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426" w:right="0" w:hanging="284"/>
        <w:jc w:val="both"/>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Cleantech &amp; Energy</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(prodotti e/o servizi innovativi orientati al miglioramento della sostenibilità ambientale, tramite il miglioramento della produzione agricola, la salvaguardia dell'ambiente, la gestione dell’energia);</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5" w:before="0" w:line="249" w:lineRule="auto"/>
        <w:ind w:left="426" w:right="0" w:hanging="284"/>
        <w:jc w:val="both"/>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Industrial</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(prodotti e/o servizi innovativi per la produzione industriale che non ricadono nelle categorie precedenti, innovativi dal punto di vista della tecnologia o del mercato).</w:t>
      </w:r>
    </w:p>
    <w:p w:rsidR="00000000" w:rsidDel="00000000" w:rsidP="00000000" w:rsidRDefault="00000000" w:rsidRPr="00000000" w14:paraId="00000020">
      <w:pPr>
        <w:spacing w:after="160" w:line="259"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21">
      <w:pPr>
        <w:pStyle w:val="Heading1"/>
        <w:rPr/>
      </w:pPr>
      <w:r w:rsidDel="00000000" w:rsidR="00000000" w:rsidRPr="00000000">
        <w:rPr>
          <w:rtl w:val="0"/>
        </w:rPr>
        <w:t xml:space="preserve">BUSINESS PLAN </w:t>
      </w:r>
    </w:p>
    <w:p w:rsidR="00000000" w:rsidDel="00000000" w:rsidP="00000000" w:rsidRDefault="00000000" w:rsidRPr="00000000" w14:paraId="00000022">
      <w:pPr>
        <w:spacing w:after="10" w:line="248.00000000000006" w:lineRule="auto"/>
        <w:ind w:left="-5" w:firstLine="0"/>
        <w:rPr/>
      </w:pPr>
      <w:r w:rsidDel="00000000" w:rsidR="00000000" w:rsidRPr="00000000">
        <w:rPr>
          <w:i w:val="0"/>
          <w:rtl w:val="0"/>
        </w:rPr>
        <w:t xml:space="preserve">Il Business Plan non deve avere una lunghezza superiore alle quindici (15) pagine e deve contenere i seguenti elementi essenziali:</w:t>
      </w:r>
      <w:r w:rsidDel="00000000" w:rsidR="00000000" w:rsidRPr="00000000">
        <w:rPr>
          <w:rtl w:val="0"/>
        </w:rPr>
      </w:r>
    </w:p>
    <w:p w:rsidR="00000000" w:rsidDel="00000000" w:rsidP="00000000" w:rsidRDefault="00000000" w:rsidRPr="00000000" w14:paraId="00000023">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24">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25">
      <w:pPr>
        <w:pStyle w:val="Heading2"/>
        <w:ind w:left="-5" w:firstLine="0"/>
        <w:rPr/>
      </w:pPr>
      <w:r w:rsidDel="00000000" w:rsidR="00000000" w:rsidRPr="00000000">
        <w:rPr>
          <w:rtl w:val="0"/>
        </w:rPr>
        <w:t xml:space="preserve">1. SCENARIO MACROECONOMICO</w:t>
      </w:r>
    </w:p>
    <w:p w:rsidR="00000000" w:rsidDel="00000000" w:rsidP="00000000" w:rsidRDefault="00000000" w:rsidRPr="00000000" w14:paraId="00000026">
      <w:pPr>
        <w:spacing w:after="10" w:line="248.00000000000006" w:lineRule="auto"/>
        <w:ind w:left="-5" w:firstLine="0"/>
        <w:rPr/>
      </w:pPr>
      <w:r w:rsidDel="00000000" w:rsidR="00000000" w:rsidRPr="00000000">
        <w:rPr>
          <w:i w:val="0"/>
          <w:rtl w:val="0"/>
        </w:rPr>
        <w:t xml:space="preserve">1.1 Breve descrizione dello scenario di riferimento</w:t>
      </w:r>
      <w:r w:rsidDel="00000000" w:rsidR="00000000" w:rsidRPr="00000000">
        <w:rPr>
          <w:rtl w:val="0"/>
        </w:rPr>
      </w:r>
    </w:p>
    <w:p w:rsidR="00000000" w:rsidDel="00000000" w:rsidP="00000000" w:rsidRDefault="00000000" w:rsidRPr="00000000" w14:paraId="00000027">
      <w:pPr>
        <w:spacing w:after="10" w:line="248.00000000000006" w:lineRule="auto"/>
        <w:ind w:left="-5" w:firstLine="0"/>
        <w:rPr/>
      </w:pPr>
      <w:r w:rsidDel="00000000" w:rsidR="00000000" w:rsidRPr="00000000">
        <w:rPr>
          <w:i w:val="0"/>
          <w:rtl w:val="0"/>
        </w:rPr>
        <w:t xml:space="preserve">1.2 Opportunità dall’ambiente esterno</w:t>
      </w:r>
      <w:r w:rsidDel="00000000" w:rsidR="00000000" w:rsidRPr="00000000">
        <w:rPr>
          <w:rtl w:val="0"/>
        </w:rPr>
      </w:r>
    </w:p>
    <w:p w:rsidR="00000000" w:rsidDel="00000000" w:rsidP="00000000" w:rsidRDefault="00000000" w:rsidRPr="00000000" w14:paraId="00000028">
      <w:pPr>
        <w:spacing w:after="10" w:line="248.00000000000006" w:lineRule="auto"/>
        <w:ind w:left="-5" w:firstLine="0"/>
        <w:rPr/>
      </w:pPr>
      <w:r w:rsidDel="00000000" w:rsidR="00000000" w:rsidRPr="00000000">
        <w:rPr>
          <w:i w:val="0"/>
          <w:rtl w:val="0"/>
        </w:rPr>
        <w:t xml:space="preserve">1.3 Rischi dall’ambiente esterno</w:t>
      </w:r>
      <w:r w:rsidDel="00000000" w:rsidR="00000000" w:rsidRPr="00000000">
        <w:rPr>
          <w:rtl w:val="0"/>
        </w:rPr>
      </w:r>
    </w:p>
    <w:p w:rsidR="00000000" w:rsidDel="00000000" w:rsidP="00000000" w:rsidRDefault="00000000" w:rsidRPr="00000000" w14:paraId="00000029">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2A">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2B">
      <w:pPr>
        <w:pStyle w:val="Heading2"/>
        <w:ind w:left="-5" w:firstLine="0"/>
        <w:rPr/>
      </w:pPr>
      <w:r w:rsidDel="00000000" w:rsidR="00000000" w:rsidRPr="00000000">
        <w:rPr>
          <w:rtl w:val="0"/>
        </w:rPr>
        <w:t xml:space="preserve">2. IL MERCATO</w:t>
      </w:r>
    </w:p>
    <w:p w:rsidR="00000000" w:rsidDel="00000000" w:rsidP="00000000" w:rsidRDefault="00000000" w:rsidRPr="00000000" w14:paraId="0000002C">
      <w:pPr>
        <w:pStyle w:val="Heading2"/>
        <w:ind w:left="-5" w:firstLine="0"/>
        <w:rPr/>
      </w:pPr>
      <w:r w:rsidDel="00000000" w:rsidR="00000000" w:rsidRPr="00000000">
        <w:rPr>
          <w:rtl w:val="0"/>
        </w:rPr>
        <w:t xml:space="preserve">2.a. Bisogni da soddisfare e target di riferimento</w:t>
      </w:r>
    </w:p>
    <w:p w:rsidR="00000000" w:rsidDel="00000000" w:rsidP="00000000" w:rsidRDefault="00000000" w:rsidRPr="00000000" w14:paraId="0000002D">
      <w:pPr>
        <w:ind w:left="-5" w:firstLine="0"/>
        <w:rPr/>
      </w:pPr>
      <w:r w:rsidDel="00000000" w:rsidR="00000000" w:rsidRPr="00000000">
        <w:rPr>
          <w:rtl w:val="0"/>
        </w:rPr>
        <w:t xml:space="preserve">Illustrare quali sono i bisogni che si intende soddisfare con i prodotti/servizi ideati ed in base a tali bisogni definire con una certa approssimazione il target di clienti a cui si è intenzionati a rivolgersi, e le caratteristiche di tali soggetti. Se tale target è coperto anche da altri prodotti/servizi con cui entrare in competizione, indicare la diffusione di quest’ultimi ed in cosa si differenzia la vostra proposta.</w:t>
      </w:r>
    </w:p>
    <w:p w:rsidR="00000000" w:rsidDel="00000000" w:rsidP="00000000" w:rsidRDefault="00000000" w:rsidRPr="00000000" w14:paraId="0000002E">
      <w:pPr>
        <w:spacing w:after="0" w:line="259" w:lineRule="auto"/>
        <w:ind w:left="0" w:firstLine="0"/>
        <w:jc w:val="left"/>
        <w:rPr/>
      </w:pPr>
      <w:r w:rsidDel="00000000" w:rsidR="00000000" w:rsidRPr="00000000">
        <w:rPr>
          <w:rtl w:val="0"/>
        </w:rPr>
      </w:r>
    </w:p>
    <w:p w:rsidR="00000000" w:rsidDel="00000000" w:rsidP="00000000" w:rsidRDefault="00000000" w:rsidRPr="00000000" w14:paraId="0000002F">
      <w:pPr>
        <w:pStyle w:val="Heading2"/>
        <w:ind w:left="-5" w:firstLine="0"/>
        <w:rPr/>
      </w:pPr>
      <w:r w:rsidDel="00000000" w:rsidR="00000000" w:rsidRPr="00000000">
        <w:rPr>
          <w:rtl w:val="0"/>
        </w:rPr>
        <w:t xml:space="preserve">2.b. La dimensione del mercato</w:t>
      </w:r>
    </w:p>
    <w:p w:rsidR="00000000" w:rsidDel="00000000" w:rsidP="00000000" w:rsidRDefault="00000000" w:rsidRPr="00000000" w14:paraId="00000030">
      <w:pPr>
        <w:ind w:left="-5" w:firstLine="0"/>
        <w:rPr/>
      </w:pPr>
      <w:r w:rsidDel="00000000" w:rsidR="00000000" w:rsidRPr="00000000">
        <w:rPr>
          <w:rtl w:val="0"/>
        </w:rPr>
        <w:t xml:space="preserve">Quantificare la dimensione del mercato potenziale. Descrivere le caratteristiche del mercato: esiste una definizione chiara e precisa dell’utilizzatore e del cliente? Chi paga per il prodotto/servizio offerto? Chi lo usa? Specificare ognuno di questi segmenti in termini di dimensioni, tassi di crescita, percentuale sul mercato totale.</w:t>
      </w:r>
    </w:p>
    <w:p w:rsidR="00000000" w:rsidDel="00000000" w:rsidP="00000000" w:rsidRDefault="00000000" w:rsidRPr="00000000" w14:paraId="00000031">
      <w:pPr>
        <w:spacing w:after="0" w:line="259" w:lineRule="auto"/>
        <w:ind w:left="0" w:firstLine="0"/>
        <w:jc w:val="left"/>
        <w:rPr/>
      </w:pPr>
      <w:r w:rsidDel="00000000" w:rsidR="00000000" w:rsidRPr="00000000">
        <w:rPr>
          <w:rtl w:val="0"/>
        </w:rPr>
      </w:r>
    </w:p>
    <w:p w:rsidR="00000000" w:rsidDel="00000000" w:rsidP="00000000" w:rsidRDefault="00000000" w:rsidRPr="00000000" w14:paraId="00000032">
      <w:pPr>
        <w:pStyle w:val="Heading3"/>
        <w:ind w:left="-5" w:firstLine="0"/>
        <w:rPr/>
      </w:pPr>
      <w:r w:rsidDel="00000000" w:rsidR="00000000" w:rsidRPr="00000000">
        <w:rPr>
          <w:rtl w:val="0"/>
        </w:rPr>
        <w:t xml:space="preserve">2.c. La dinamica della domanda</w:t>
      </w:r>
    </w:p>
    <w:p w:rsidR="00000000" w:rsidDel="00000000" w:rsidP="00000000" w:rsidRDefault="00000000" w:rsidRPr="00000000" w14:paraId="00000033">
      <w:pPr>
        <w:ind w:left="-5" w:firstLine="0"/>
        <w:rPr/>
      </w:pPr>
      <w:r w:rsidDel="00000000" w:rsidR="00000000" w:rsidRPr="00000000">
        <w:rPr>
          <w:rtl w:val="0"/>
        </w:rPr>
        <w:t xml:space="preserve">Mostrare (aiutandosi con dati numerici, tabelle e grafici) la dimensione e la dinamica della domanda, come quantità vendute e volume d’affari, preferibilmente specificando separatamente i dati riguardanti le aree territoriali ed i segmenti di clientela che si intende servire. Specificare se esiste una struttura specifica della domanda in relazione alla frequenza di acquisto, dimensione degli acquisti unitari e stagionalità degli acquisti, etc.</w:t>
      </w:r>
    </w:p>
    <w:p w:rsidR="00000000" w:rsidDel="00000000" w:rsidP="00000000" w:rsidRDefault="00000000" w:rsidRPr="00000000" w14:paraId="00000034">
      <w:pPr>
        <w:spacing w:after="0" w:line="259" w:lineRule="auto"/>
        <w:ind w:left="0" w:firstLine="0"/>
        <w:jc w:val="left"/>
        <w:rPr/>
      </w:pPr>
      <w:r w:rsidDel="00000000" w:rsidR="00000000" w:rsidRPr="00000000">
        <w:rPr>
          <w:rtl w:val="0"/>
        </w:rPr>
      </w:r>
    </w:p>
    <w:p w:rsidR="00000000" w:rsidDel="00000000" w:rsidP="00000000" w:rsidRDefault="00000000" w:rsidRPr="00000000" w14:paraId="00000035">
      <w:pPr>
        <w:pStyle w:val="Heading3"/>
        <w:ind w:left="-5" w:firstLine="0"/>
        <w:rPr/>
      </w:pPr>
      <w:r w:rsidDel="00000000" w:rsidR="00000000" w:rsidRPr="00000000">
        <w:rPr>
          <w:rtl w:val="0"/>
        </w:rPr>
        <w:t xml:space="preserve">2.d. Dimensione territoriale del mercato</w:t>
      </w:r>
    </w:p>
    <w:p w:rsidR="00000000" w:rsidDel="00000000" w:rsidP="00000000" w:rsidRDefault="00000000" w:rsidRPr="00000000" w14:paraId="00000036">
      <w:pPr>
        <w:ind w:left="-5" w:firstLine="0"/>
        <w:rPr/>
      </w:pPr>
      <w:r w:rsidDel="00000000" w:rsidR="00000000" w:rsidRPr="00000000">
        <w:rPr>
          <w:rtl w:val="0"/>
        </w:rPr>
        <w:t xml:space="preserve">Indicare se si vuole effettuare il lancio e la commercializzazione del prodotto su base nazionale o internazionale, specificando successivamente l’elenco dei paesi.</w:t>
      </w:r>
    </w:p>
    <w:p w:rsidR="00000000" w:rsidDel="00000000" w:rsidP="00000000" w:rsidRDefault="00000000" w:rsidRPr="00000000" w14:paraId="00000037">
      <w:pPr>
        <w:spacing w:after="160" w:line="259" w:lineRule="auto"/>
        <w:ind w:left="0" w:firstLine="0"/>
        <w:jc w:val="left"/>
        <w:rPr/>
        <w:sectPr>
          <w:headerReference r:id="rId14" w:type="default"/>
          <w:headerReference r:id="rId15" w:type="first"/>
          <w:headerReference r:id="rId16" w:type="even"/>
          <w:footerReference r:id="rId17" w:type="default"/>
          <w:footerReference r:id="rId18" w:type="first"/>
          <w:footerReference r:id="rId19" w:type="even"/>
          <w:pgSz w:h="16840" w:w="11900" w:orient="portrait"/>
          <w:pgMar w:bottom="1418" w:top="2160" w:left="1270" w:right="1270" w:header="567" w:footer="567"/>
          <w:pgNumType w:start="1"/>
        </w:sectPr>
      </w:pPr>
      <w:r w:rsidDel="00000000" w:rsidR="00000000" w:rsidRPr="00000000">
        <w:br w:type="page"/>
      </w:r>
      <w:r w:rsidDel="00000000" w:rsidR="00000000" w:rsidRPr="00000000">
        <w:rPr>
          <w:rtl w:val="0"/>
        </w:rPr>
      </w:r>
    </w:p>
    <w:p w:rsidR="00000000" w:rsidDel="00000000" w:rsidP="00000000" w:rsidRDefault="00000000" w:rsidRPr="00000000" w14:paraId="00000038">
      <w:pPr>
        <w:ind w:left="-5" w:firstLine="0"/>
        <w:jc w:val="left"/>
        <w:rPr/>
      </w:pPr>
      <w:r w:rsidDel="00000000" w:rsidR="00000000" w:rsidRPr="00000000">
        <w:rPr>
          <w:b w:val="1"/>
          <w:i w:val="0"/>
          <w:rtl w:val="0"/>
        </w:rPr>
        <w:t xml:space="preserve">3. IL PRODOTTO</w:t>
      </w:r>
      <w:r w:rsidDel="00000000" w:rsidR="00000000" w:rsidRPr="00000000">
        <w:rPr>
          <w:rtl w:val="0"/>
        </w:rPr>
      </w:r>
    </w:p>
    <w:p w:rsidR="00000000" w:rsidDel="00000000" w:rsidP="00000000" w:rsidRDefault="00000000" w:rsidRPr="00000000" w14:paraId="00000039">
      <w:pPr>
        <w:spacing w:after="0" w:line="259" w:lineRule="auto"/>
        <w:ind w:left="0" w:firstLine="0"/>
        <w:jc w:val="left"/>
        <w:rPr/>
      </w:pPr>
      <w:r w:rsidDel="00000000" w:rsidR="00000000" w:rsidRPr="00000000">
        <w:rPr>
          <w:rtl w:val="0"/>
        </w:rPr>
      </w:r>
    </w:p>
    <w:p w:rsidR="00000000" w:rsidDel="00000000" w:rsidP="00000000" w:rsidRDefault="00000000" w:rsidRPr="00000000" w14:paraId="0000003A">
      <w:pPr>
        <w:pStyle w:val="Heading2"/>
        <w:ind w:left="-5" w:firstLine="0"/>
        <w:rPr/>
      </w:pPr>
      <w:r w:rsidDel="00000000" w:rsidR="00000000" w:rsidRPr="00000000">
        <w:rPr>
          <w:rtl w:val="0"/>
        </w:rPr>
        <w:t xml:space="preserve">3.a. Descrizione dettagliata dei prodotti/servizi e loro caratteristiche tecnologiche distintive</w:t>
      </w:r>
    </w:p>
    <w:p w:rsidR="00000000" w:rsidDel="00000000" w:rsidP="00000000" w:rsidRDefault="00000000" w:rsidRPr="00000000" w14:paraId="0000003B">
      <w:pPr>
        <w:ind w:left="-5" w:firstLine="0"/>
        <w:rPr/>
      </w:pPr>
      <w:r w:rsidDel="00000000" w:rsidR="00000000" w:rsidRPr="00000000">
        <w:rPr>
          <w:rtl w:val="0"/>
        </w:rPr>
        <w:t xml:space="preserve">Considerando l’elenco dei prodotti/servizi che si intende fornire indicato nella descrizione dell’idea imprenditoriale, spiegare quali sono le caratteristiche di ogni singolo prodotto/servizio, fornendo una quantità sufficiente di informazioni al fine di una adeguata comprensione, e descrivere la tecnologia utilizzata. Specificare inoltre, se il prodotto è già disponibile, in fase di prototipo oppure è ancora un progetto di ricerca. Negli ultimi due casi chiarire inoltre, quali sono i tempi previsti per il raggiungimento del prodotto/servizio.</w:t>
      </w:r>
    </w:p>
    <w:p w:rsidR="00000000" w:rsidDel="00000000" w:rsidP="00000000" w:rsidRDefault="00000000" w:rsidRPr="00000000" w14:paraId="0000003C">
      <w:pPr>
        <w:spacing w:after="0" w:line="259" w:lineRule="auto"/>
        <w:ind w:left="0" w:firstLine="0"/>
        <w:jc w:val="left"/>
        <w:rPr/>
      </w:pPr>
      <w:r w:rsidDel="00000000" w:rsidR="00000000" w:rsidRPr="00000000">
        <w:rPr>
          <w:rtl w:val="0"/>
        </w:rPr>
      </w:r>
    </w:p>
    <w:p w:rsidR="00000000" w:rsidDel="00000000" w:rsidP="00000000" w:rsidRDefault="00000000" w:rsidRPr="00000000" w14:paraId="0000003D">
      <w:pPr>
        <w:pStyle w:val="Heading2"/>
        <w:ind w:left="-5" w:firstLine="0"/>
        <w:rPr/>
      </w:pPr>
      <w:r w:rsidDel="00000000" w:rsidR="00000000" w:rsidRPr="00000000">
        <w:rPr>
          <w:rtl w:val="0"/>
        </w:rPr>
        <w:t xml:space="preserve">3.b. Grado di imitabilità e sovrapposizione ai prodotti dei concorrenti</w:t>
      </w:r>
    </w:p>
    <w:p w:rsidR="00000000" w:rsidDel="00000000" w:rsidP="00000000" w:rsidRDefault="00000000" w:rsidRPr="00000000" w14:paraId="0000003E">
      <w:pPr>
        <w:ind w:left="-5" w:firstLine="0"/>
        <w:rPr/>
      </w:pPr>
      <w:r w:rsidDel="00000000" w:rsidR="00000000" w:rsidRPr="00000000">
        <w:rPr>
          <w:rtl w:val="0"/>
        </w:rPr>
        <w:t xml:space="preserve">Esprimere valutazioni delle reali possibilità per altri soggetti di attuare lo stesso processo produttivo o di ottenere gli stessi prodotti/servizi, indicando le eventuali differenze conseguibili e i tempi in cui tale imitazione potrebbe essere raggiunta; inoltre specificare in quali aspetti i prodotti/servizi si assimilano a quelli dei concorrenti. Infine, sottolineare adeguatamente il grado di facilità/difficoltà di imitazione da parte dei competitor del nostro prodotto/servizio.</w:t>
      </w:r>
    </w:p>
    <w:p w:rsidR="00000000" w:rsidDel="00000000" w:rsidP="00000000" w:rsidRDefault="00000000" w:rsidRPr="00000000" w14:paraId="0000003F">
      <w:pPr>
        <w:spacing w:after="0" w:line="259" w:lineRule="auto"/>
        <w:ind w:left="0" w:firstLine="0"/>
        <w:jc w:val="left"/>
        <w:rPr/>
      </w:pPr>
      <w:r w:rsidDel="00000000" w:rsidR="00000000" w:rsidRPr="00000000">
        <w:rPr>
          <w:rtl w:val="0"/>
        </w:rPr>
      </w:r>
    </w:p>
    <w:p w:rsidR="00000000" w:rsidDel="00000000" w:rsidP="00000000" w:rsidRDefault="00000000" w:rsidRPr="00000000" w14:paraId="00000040">
      <w:pPr>
        <w:pStyle w:val="Heading3"/>
        <w:ind w:left="-5" w:firstLine="0"/>
        <w:rPr/>
      </w:pPr>
      <w:r w:rsidDel="00000000" w:rsidR="00000000" w:rsidRPr="00000000">
        <w:rPr>
          <w:rtl w:val="0"/>
        </w:rPr>
        <w:t xml:space="preserve">3.c. Disponibilità di brevetti e/o licenze</w:t>
      </w:r>
    </w:p>
    <w:p w:rsidR="00000000" w:rsidDel="00000000" w:rsidP="00000000" w:rsidRDefault="00000000" w:rsidRPr="00000000" w14:paraId="00000041">
      <w:pPr>
        <w:ind w:left="-5" w:firstLine="0"/>
        <w:rPr/>
      </w:pPr>
      <w:r w:rsidDel="00000000" w:rsidR="00000000" w:rsidRPr="00000000">
        <w:rPr>
          <w:rtl w:val="0"/>
        </w:rPr>
        <w:t xml:space="preserve">Elencare i brevetti che sono stati registrati riguardanti i prodotti/servizi che si intende offrire o il processo produttivo necessario per la loro fabbricazione, indicando lo stato di tale brevetto e le nazioni o zone coperte dallo stesso. Indicare se sono state concesse licenze su questi brevetti (specificando i soggetti e gli eventuali corrispettivi) o viceversa, se è necessario l’acquisto di licenze per la realizzazione dei prodotti (indicando chi ne è proprietario).</w:t>
      </w:r>
    </w:p>
    <w:p w:rsidR="00000000" w:rsidDel="00000000" w:rsidP="00000000" w:rsidRDefault="00000000" w:rsidRPr="00000000" w14:paraId="00000042">
      <w:pPr>
        <w:spacing w:after="0" w:line="259" w:lineRule="auto"/>
        <w:ind w:left="0" w:firstLine="0"/>
        <w:jc w:val="left"/>
        <w:rPr/>
      </w:pPr>
      <w:r w:rsidDel="00000000" w:rsidR="00000000" w:rsidRPr="00000000">
        <w:rPr>
          <w:rtl w:val="0"/>
        </w:rPr>
      </w:r>
    </w:p>
    <w:p w:rsidR="00000000" w:rsidDel="00000000" w:rsidP="00000000" w:rsidRDefault="00000000" w:rsidRPr="00000000" w14:paraId="00000043">
      <w:pPr>
        <w:pStyle w:val="Heading3"/>
        <w:ind w:left="-5" w:firstLine="0"/>
        <w:rPr/>
      </w:pPr>
      <w:r w:rsidDel="00000000" w:rsidR="00000000" w:rsidRPr="00000000">
        <w:rPr>
          <w:rtl w:val="0"/>
        </w:rPr>
        <w:t xml:space="preserve">3.d. Eventuali barriere (all’entrata, alla produzione e/o al commercio)</w:t>
      </w:r>
    </w:p>
    <w:p w:rsidR="00000000" w:rsidDel="00000000" w:rsidP="00000000" w:rsidRDefault="00000000" w:rsidRPr="00000000" w14:paraId="00000044">
      <w:pPr>
        <w:ind w:left="-5" w:firstLine="0"/>
        <w:rPr/>
      </w:pPr>
      <w:r w:rsidDel="00000000" w:rsidR="00000000" w:rsidRPr="00000000">
        <w:rPr>
          <w:rtl w:val="0"/>
        </w:rPr>
        <w:t xml:space="preserve">Segnalare la presenza di barriere all’entrata in questo mercato, o segmento di mercato, che possano ostacolare il progetto di impresa, consistenti in divieti, minacce, o ostacoli per l’entrata, la produzione e/o il commercio dei prodotti/servizi.</w:t>
      </w:r>
    </w:p>
    <w:p w:rsidR="00000000" w:rsidDel="00000000" w:rsidP="00000000" w:rsidRDefault="00000000" w:rsidRPr="00000000" w14:paraId="00000045">
      <w:pPr>
        <w:spacing w:after="0" w:line="259" w:lineRule="auto"/>
        <w:ind w:left="0" w:firstLine="0"/>
        <w:jc w:val="left"/>
        <w:rPr/>
      </w:pPr>
      <w:r w:rsidDel="00000000" w:rsidR="00000000" w:rsidRPr="00000000">
        <w:rPr>
          <w:rtl w:val="0"/>
        </w:rPr>
      </w:r>
    </w:p>
    <w:p w:rsidR="00000000" w:rsidDel="00000000" w:rsidP="00000000" w:rsidRDefault="00000000" w:rsidRPr="00000000" w14:paraId="00000046">
      <w:pPr>
        <w:spacing w:after="0" w:line="259" w:lineRule="auto"/>
        <w:ind w:left="0" w:firstLine="0"/>
        <w:jc w:val="left"/>
        <w:rPr/>
      </w:pPr>
      <w:r w:rsidDel="00000000" w:rsidR="00000000" w:rsidRPr="00000000">
        <w:rPr>
          <w:rtl w:val="0"/>
        </w:rPr>
      </w:r>
    </w:p>
    <w:p w:rsidR="00000000" w:rsidDel="00000000" w:rsidP="00000000" w:rsidRDefault="00000000" w:rsidRPr="00000000" w14:paraId="00000047">
      <w:pPr>
        <w:spacing w:after="0" w:line="259" w:lineRule="auto"/>
        <w:ind w:left="0" w:firstLine="0"/>
        <w:jc w:val="left"/>
        <w:rPr/>
      </w:pPr>
      <w:r w:rsidDel="00000000" w:rsidR="00000000" w:rsidRPr="00000000">
        <w:rPr>
          <w:rtl w:val="0"/>
        </w:rPr>
      </w:r>
    </w:p>
    <w:p w:rsidR="00000000" w:rsidDel="00000000" w:rsidP="00000000" w:rsidRDefault="00000000" w:rsidRPr="00000000" w14:paraId="00000048">
      <w:pPr>
        <w:pStyle w:val="Heading2"/>
        <w:ind w:left="-5" w:firstLine="0"/>
        <w:rPr/>
      </w:pPr>
      <w:r w:rsidDel="00000000" w:rsidR="00000000" w:rsidRPr="00000000">
        <w:rPr>
          <w:rtl w:val="0"/>
        </w:rPr>
        <w:t xml:space="preserve">4. I MERCATI DI APPROVVIGIONAMENTO (I FORNITORI)</w:t>
      </w:r>
    </w:p>
    <w:p w:rsidR="00000000" w:rsidDel="00000000" w:rsidP="00000000" w:rsidRDefault="00000000" w:rsidRPr="00000000" w14:paraId="00000049">
      <w:pPr>
        <w:ind w:left="-5" w:firstLine="0"/>
        <w:rPr/>
      </w:pPr>
      <w:r w:rsidDel="00000000" w:rsidR="00000000" w:rsidRPr="00000000">
        <w:rPr>
          <w:rtl w:val="0"/>
        </w:rPr>
        <w:t xml:space="preserve">Identificare le principali fonti di approvvigionamento: quali sono i componenti principali del prodotto e dove vengono approvvigionati; descrivere le principali caratteristiche delle fonti di approvvigionamento (qualità costante dell’offerta, affidabilità dei fornitori) e il potere contrattuale dei fornitori: dimensione media dei fornitori, numero di fornitori, disponibilità di fonti di approvvigionamento alternative, livello di concorrenza tra i fornitori.</w:t>
      </w:r>
    </w:p>
    <w:p w:rsidR="00000000" w:rsidDel="00000000" w:rsidP="00000000" w:rsidRDefault="00000000" w:rsidRPr="00000000" w14:paraId="0000004A">
      <w:pPr>
        <w:spacing w:after="0" w:line="259" w:lineRule="auto"/>
        <w:ind w:left="0" w:firstLine="0"/>
        <w:jc w:val="left"/>
        <w:rPr/>
      </w:pPr>
      <w:r w:rsidDel="00000000" w:rsidR="00000000" w:rsidRPr="00000000">
        <w:rPr>
          <w:rtl w:val="0"/>
        </w:rPr>
      </w:r>
    </w:p>
    <w:p w:rsidR="00000000" w:rsidDel="00000000" w:rsidP="00000000" w:rsidRDefault="00000000" w:rsidRPr="00000000" w14:paraId="0000004B">
      <w:pPr>
        <w:spacing w:after="0" w:line="259" w:lineRule="auto"/>
        <w:ind w:left="0" w:firstLine="0"/>
        <w:jc w:val="left"/>
        <w:rPr/>
      </w:pPr>
      <w:r w:rsidDel="00000000" w:rsidR="00000000" w:rsidRPr="00000000">
        <w:rPr>
          <w:rtl w:val="0"/>
        </w:rPr>
      </w:r>
    </w:p>
    <w:p w:rsidR="00000000" w:rsidDel="00000000" w:rsidP="00000000" w:rsidRDefault="00000000" w:rsidRPr="00000000" w14:paraId="0000004C">
      <w:pPr>
        <w:pStyle w:val="Heading2"/>
        <w:ind w:left="-5" w:firstLine="0"/>
        <w:rPr/>
      </w:pPr>
      <w:r w:rsidDel="00000000" w:rsidR="00000000" w:rsidRPr="00000000">
        <w:rPr>
          <w:rtl w:val="0"/>
        </w:rPr>
        <w:t xml:space="preserve">5. IL MODELLO DI BUSINESS</w:t>
      </w:r>
    </w:p>
    <w:p w:rsidR="00000000" w:rsidDel="00000000" w:rsidP="00000000" w:rsidRDefault="00000000" w:rsidRPr="00000000" w14:paraId="0000004D">
      <w:pPr>
        <w:ind w:left="-5" w:firstLine="0"/>
        <w:rPr/>
      </w:pPr>
      <w:r w:rsidDel="00000000" w:rsidR="00000000" w:rsidRPr="00000000">
        <w:rPr>
          <w:rtl w:val="0"/>
        </w:rPr>
        <w:t xml:space="preserve">Descrivere come si intende affrontare il mercato, ovvero come si intende raggiungere il cliente; in altre parole, indicare le strategie per la realizzazione e la vendita del prodotto/servizio e per la generazione dei ricavi.</w:t>
      </w:r>
    </w:p>
    <w:p w:rsidR="00000000" w:rsidDel="00000000" w:rsidP="00000000" w:rsidRDefault="00000000" w:rsidRPr="00000000" w14:paraId="0000004E">
      <w:pPr>
        <w:spacing w:after="160" w:line="259" w:lineRule="auto"/>
        <w:ind w:left="0" w:firstLine="0"/>
        <w:jc w:val="left"/>
        <w:rPr/>
      </w:pPr>
      <w:r w:rsidDel="00000000" w:rsidR="00000000" w:rsidRPr="00000000">
        <w:br w:type="page"/>
      </w:r>
      <w:r w:rsidDel="00000000" w:rsidR="00000000" w:rsidRPr="00000000">
        <w:rPr>
          <w:rtl w:val="0"/>
        </w:rPr>
      </w:r>
    </w:p>
    <w:p w:rsidR="00000000" w:rsidDel="00000000" w:rsidP="00000000" w:rsidRDefault="00000000" w:rsidRPr="00000000" w14:paraId="0000004F">
      <w:pPr>
        <w:pStyle w:val="Heading2"/>
        <w:ind w:left="-5" w:firstLine="0"/>
        <w:rPr/>
      </w:pPr>
      <w:r w:rsidDel="00000000" w:rsidR="00000000" w:rsidRPr="00000000">
        <w:rPr>
          <w:rtl w:val="0"/>
        </w:rPr>
        <w:t xml:space="preserve">6. TECNOLOGIA E RICERCA</w:t>
      </w:r>
    </w:p>
    <w:p w:rsidR="00000000" w:rsidDel="00000000" w:rsidP="00000000" w:rsidRDefault="00000000" w:rsidRPr="00000000" w14:paraId="00000050">
      <w:pPr>
        <w:spacing w:after="0" w:line="259" w:lineRule="auto"/>
        <w:ind w:left="0" w:firstLine="0"/>
        <w:jc w:val="left"/>
        <w:rPr/>
      </w:pPr>
      <w:r w:rsidDel="00000000" w:rsidR="00000000" w:rsidRPr="00000000">
        <w:rPr>
          <w:rtl w:val="0"/>
        </w:rPr>
      </w:r>
    </w:p>
    <w:p w:rsidR="00000000" w:rsidDel="00000000" w:rsidP="00000000" w:rsidRDefault="00000000" w:rsidRPr="00000000" w14:paraId="00000051">
      <w:pPr>
        <w:pStyle w:val="Heading3"/>
        <w:ind w:left="-5" w:firstLine="0"/>
        <w:rPr/>
      </w:pPr>
      <w:r w:rsidDel="00000000" w:rsidR="00000000" w:rsidRPr="00000000">
        <w:rPr>
          <w:rtl w:val="0"/>
        </w:rPr>
        <w:t xml:space="preserve">6.1. Tecnologie innovative necessarie per la produzione dei prodotti/servizi</w:t>
      </w:r>
    </w:p>
    <w:p w:rsidR="00000000" w:rsidDel="00000000" w:rsidP="00000000" w:rsidRDefault="00000000" w:rsidRPr="00000000" w14:paraId="00000052">
      <w:pPr>
        <w:ind w:left="-5" w:firstLine="0"/>
        <w:rPr/>
      </w:pPr>
      <w:r w:rsidDel="00000000" w:rsidR="00000000" w:rsidRPr="00000000">
        <w:rPr>
          <w:rtl w:val="0"/>
        </w:rPr>
        <w:t xml:space="preserve">Specificare e descrivere le tecnologie innovative necessarie per la realizzazione dei prodotti/servizi specificando se sono create e/o possedute internamente o se appartengono a soggetti esterni. In quest’ultimo caso, descrivere gli accordi che esistono o che si intendono instaurare con tali fornitori.</w:t>
      </w:r>
    </w:p>
    <w:p w:rsidR="00000000" w:rsidDel="00000000" w:rsidP="00000000" w:rsidRDefault="00000000" w:rsidRPr="00000000" w14:paraId="00000053">
      <w:pPr>
        <w:spacing w:after="0" w:line="259" w:lineRule="auto"/>
        <w:ind w:left="0" w:firstLine="0"/>
        <w:jc w:val="left"/>
        <w:rPr/>
      </w:pPr>
      <w:r w:rsidDel="00000000" w:rsidR="00000000" w:rsidRPr="00000000">
        <w:rPr>
          <w:rtl w:val="0"/>
        </w:rPr>
      </w:r>
    </w:p>
    <w:p w:rsidR="00000000" w:rsidDel="00000000" w:rsidP="00000000" w:rsidRDefault="00000000" w:rsidRPr="00000000" w14:paraId="00000054">
      <w:pPr>
        <w:pStyle w:val="Heading3"/>
        <w:ind w:left="-5" w:firstLine="0"/>
        <w:rPr/>
      </w:pPr>
      <w:r w:rsidDel="00000000" w:rsidR="00000000" w:rsidRPr="00000000">
        <w:rPr>
          <w:rtl w:val="0"/>
        </w:rPr>
        <w:t xml:space="preserve">6.2. Modalità, ambiti e obiettivi della ricerca e sviluppo</w:t>
      </w:r>
    </w:p>
    <w:p w:rsidR="00000000" w:rsidDel="00000000" w:rsidP="00000000" w:rsidRDefault="00000000" w:rsidRPr="00000000" w14:paraId="00000055">
      <w:pPr>
        <w:ind w:left="-5" w:firstLine="0"/>
        <w:rPr/>
      </w:pPr>
      <w:r w:rsidDel="00000000" w:rsidR="00000000" w:rsidRPr="00000000">
        <w:rPr>
          <w:rtl w:val="0"/>
        </w:rPr>
        <w:t xml:space="preserve">Descrivere in quale ambito si procede alla ricerca e sviluppo (se in ambito di ricerca universitaria oppure nello svolgimento dell’attività di impresa), quali sono gli strumenti utilizzati, come si intende organizzare lo svolgimento di tale attività e quali sono le aree che si intende affrontare e gli obiettivi che si vuole raggiungere.</w:t>
      </w:r>
    </w:p>
    <w:p w:rsidR="00000000" w:rsidDel="00000000" w:rsidP="00000000" w:rsidRDefault="00000000" w:rsidRPr="00000000" w14:paraId="00000056">
      <w:pPr>
        <w:spacing w:after="0" w:line="259" w:lineRule="auto"/>
        <w:ind w:left="0" w:firstLine="0"/>
        <w:jc w:val="left"/>
        <w:rPr/>
      </w:pPr>
      <w:r w:rsidDel="00000000" w:rsidR="00000000" w:rsidRPr="00000000">
        <w:rPr>
          <w:rtl w:val="0"/>
        </w:rPr>
      </w:r>
    </w:p>
    <w:p w:rsidR="00000000" w:rsidDel="00000000" w:rsidP="00000000" w:rsidRDefault="00000000" w:rsidRPr="00000000" w14:paraId="00000057">
      <w:pPr>
        <w:pStyle w:val="Heading3"/>
        <w:ind w:left="-5" w:firstLine="0"/>
        <w:rPr/>
      </w:pPr>
      <w:r w:rsidDel="00000000" w:rsidR="00000000" w:rsidRPr="00000000">
        <w:rPr>
          <w:rtl w:val="0"/>
        </w:rPr>
        <w:t xml:space="preserve">6.3. Relazioni con Università o enti di ricerca pubblici</w:t>
      </w:r>
    </w:p>
    <w:p w:rsidR="00000000" w:rsidDel="00000000" w:rsidP="00000000" w:rsidRDefault="00000000" w:rsidRPr="00000000" w14:paraId="00000058">
      <w:pPr>
        <w:ind w:left="-5" w:firstLine="0"/>
        <w:rPr/>
      </w:pPr>
      <w:r w:rsidDel="00000000" w:rsidR="00000000" w:rsidRPr="00000000">
        <w:rPr>
          <w:rtl w:val="0"/>
        </w:rPr>
        <w:t xml:space="preserve">Indicare, se esistono, quali sono le relazioni con le Università o gli enti di ricerca locali, se l’idea è maturata nel corso dell’attività di ricerca svolta presso questi enti, se esistono brevetti di titolarità di queste strutture che si intende utilizzare per lo svolgimento dell’attività.</w:t>
      </w:r>
    </w:p>
    <w:p w:rsidR="00000000" w:rsidDel="00000000" w:rsidP="00000000" w:rsidRDefault="00000000" w:rsidRPr="00000000" w14:paraId="00000059">
      <w:pPr>
        <w:spacing w:after="0" w:line="259" w:lineRule="auto"/>
        <w:ind w:left="0" w:firstLine="0"/>
        <w:jc w:val="left"/>
        <w:rPr/>
      </w:pPr>
      <w:r w:rsidDel="00000000" w:rsidR="00000000" w:rsidRPr="00000000">
        <w:rPr>
          <w:rtl w:val="0"/>
        </w:rPr>
      </w:r>
    </w:p>
    <w:p w:rsidR="00000000" w:rsidDel="00000000" w:rsidP="00000000" w:rsidRDefault="00000000" w:rsidRPr="00000000" w14:paraId="0000005A">
      <w:pPr>
        <w:spacing w:after="0" w:line="259" w:lineRule="auto"/>
        <w:ind w:left="0" w:firstLine="0"/>
        <w:jc w:val="left"/>
        <w:rPr/>
      </w:pPr>
      <w:r w:rsidDel="00000000" w:rsidR="00000000" w:rsidRPr="00000000">
        <w:rPr>
          <w:rtl w:val="0"/>
        </w:rPr>
      </w:r>
    </w:p>
    <w:p w:rsidR="00000000" w:rsidDel="00000000" w:rsidP="00000000" w:rsidRDefault="00000000" w:rsidRPr="00000000" w14:paraId="0000005B">
      <w:pPr>
        <w:spacing w:after="0" w:line="259" w:lineRule="auto"/>
        <w:ind w:left="0" w:firstLine="0"/>
        <w:jc w:val="left"/>
        <w:rPr/>
      </w:pPr>
      <w:r w:rsidDel="00000000" w:rsidR="00000000" w:rsidRPr="00000000">
        <w:rPr>
          <w:rtl w:val="0"/>
        </w:rPr>
      </w:r>
    </w:p>
    <w:p w:rsidR="00000000" w:rsidDel="00000000" w:rsidP="00000000" w:rsidRDefault="00000000" w:rsidRPr="00000000" w14:paraId="0000005C">
      <w:pPr>
        <w:pStyle w:val="Heading2"/>
        <w:ind w:left="-5" w:firstLine="0"/>
        <w:rPr/>
      </w:pPr>
      <w:r w:rsidDel="00000000" w:rsidR="00000000" w:rsidRPr="00000000">
        <w:rPr>
          <w:rtl w:val="0"/>
        </w:rPr>
        <w:t xml:space="preserve">7. PIANO ESECUTIVO</w:t>
      </w:r>
    </w:p>
    <w:p w:rsidR="00000000" w:rsidDel="00000000" w:rsidP="00000000" w:rsidRDefault="00000000" w:rsidRPr="00000000" w14:paraId="0000005D">
      <w:pPr>
        <w:spacing w:after="0" w:line="259" w:lineRule="auto"/>
        <w:ind w:left="0" w:firstLine="0"/>
        <w:jc w:val="left"/>
        <w:rPr/>
      </w:pPr>
      <w:r w:rsidDel="00000000" w:rsidR="00000000" w:rsidRPr="00000000">
        <w:rPr>
          <w:rtl w:val="0"/>
        </w:rPr>
      </w:r>
    </w:p>
    <w:p w:rsidR="00000000" w:rsidDel="00000000" w:rsidP="00000000" w:rsidRDefault="00000000" w:rsidRPr="00000000" w14:paraId="0000005E">
      <w:pPr>
        <w:pStyle w:val="Heading3"/>
        <w:ind w:left="-5" w:firstLine="0"/>
        <w:rPr/>
      </w:pPr>
      <w:r w:rsidDel="00000000" w:rsidR="00000000" w:rsidRPr="00000000">
        <w:rPr>
          <w:rtl w:val="0"/>
        </w:rPr>
        <w:t xml:space="preserve">7.1. Politiche di prezzo </w:t>
      </w:r>
    </w:p>
    <w:p w:rsidR="00000000" w:rsidDel="00000000" w:rsidP="00000000" w:rsidRDefault="00000000" w:rsidRPr="00000000" w14:paraId="0000005F">
      <w:pPr>
        <w:ind w:left="-5" w:firstLine="0"/>
        <w:rPr/>
      </w:pPr>
      <w:r w:rsidDel="00000000" w:rsidR="00000000" w:rsidRPr="00000000">
        <w:rPr>
          <w:rtl w:val="0"/>
        </w:rPr>
        <w:t xml:space="preserve">Indicare il prezzo di vendita previsto per il proprio prodotto/servizio, quali sono gli elementi che concorrono a determinarlo e come questo si colloca rispetto ai principali concorrenti.</w:t>
      </w:r>
    </w:p>
    <w:p w:rsidR="00000000" w:rsidDel="00000000" w:rsidP="00000000" w:rsidRDefault="00000000" w:rsidRPr="00000000" w14:paraId="00000060">
      <w:pPr>
        <w:spacing w:after="0" w:line="259" w:lineRule="auto"/>
        <w:ind w:left="0" w:firstLine="0"/>
        <w:jc w:val="left"/>
        <w:rPr/>
      </w:pPr>
      <w:r w:rsidDel="00000000" w:rsidR="00000000" w:rsidRPr="00000000">
        <w:rPr>
          <w:rtl w:val="0"/>
        </w:rPr>
      </w:r>
    </w:p>
    <w:p w:rsidR="00000000" w:rsidDel="00000000" w:rsidP="00000000" w:rsidRDefault="00000000" w:rsidRPr="00000000" w14:paraId="00000061">
      <w:pPr>
        <w:pStyle w:val="Heading3"/>
        <w:ind w:left="-5" w:firstLine="0"/>
        <w:rPr/>
      </w:pPr>
      <w:r w:rsidDel="00000000" w:rsidR="00000000" w:rsidRPr="00000000">
        <w:rPr>
          <w:rtl w:val="0"/>
        </w:rPr>
        <w:t xml:space="preserve">7.2. Politiche di distribuzione</w:t>
      </w:r>
    </w:p>
    <w:p w:rsidR="00000000" w:rsidDel="00000000" w:rsidP="00000000" w:rsidRDefault="00000000" w:rsidRPr="00000000" w14:paraId="00000062">
      <w:pPr>
        <w:ind w:left="-5" w:firstLine="0"/>
        <w:rPr/>
      </w:pPr>
      <w:r w:rsidDel="00000000" w:rsidR="00000000" w:rsidRPr="00000000">
        <w:rPr>
          <w:rtl w:val="0"/>
        </w:rPr>
        <w:t xml:space="preserve">Descrivere i canali utilizzati per la commercializzazione dei prodotti/servizi, specificando, se possibile, i volumi di vendite e la quantità di clienti raggiungibili con ciascuno di essi.</w:t>
      </w:r>
    </w:p>
    <w:p w:rsidR="00000000" w:rsidDel="00000000" w:rsidP="00000000" w:rsidRDefault="00000000" w:rsidRPr="00000000" w14:paraId="00000063">
      <w:pPr>
        <w:spacing w:after="0" w:line="259" w:lineRule="auto"/>
        <w:ind w:left="0" w:firstLine="0"/>
        <w:jc w:val="left"/>
        <w:rPr/>
      </w:pPr>
      <w:r w:rsidDel="00000000" w:rsidR="00000000" w:rsidRPr="00000000">
        <w:rPr>
          <w:rtl w:val="0"/>
        </w:rPr>
      </w:r>
    </w:p>
    <w:p w:rsidR="00000000" w:rsidDel="00000000" w:rsidP="00000000" w:rsidRDefault="00000000" w:rsidRPr="00000000" w14:paraId="00000064">
      <w:pPr>
        <w:pStyle w:val="Heading3"/>
        <w:ind w:left="-5" w:firstLine="0"/>
        <w:rPr/>
      </w:pPr>
      <w:r w:rsidDel="00000000" w:rsidR="00000000" w:rsidRPr="00000000">
        <w:rPr>
          <w:rtl w:val="0"/>
        </w:rPr>
        <w:t xml:space="preserve">7.3. Comunicazione</w:t>
      </w:r>
    </w:p>
    <w:p w:rsidR="00000000" w:rsidDel="00000000" w:rsidP="00000000" w:rsidRDefault="00000000" w:rsidRPr="00000000" w14:paraId="00000065">
      <w:pPr>
        <w:ind w:left="-5" w:firstLine="0"/>
        <w:rPr/>
      </w:pPr>
      <w:r w:rsidDel="00000000" w:rsidR="00000000" w:rsidRPr="00000000">
        <w:rPr>
          <w:rtl w:val="0"/>
        </w:rPr>
        <w:t xml:space="preserve">Esporre gli obiettivi ed i contenuti della comunicazione, oltre agli strumenti che si intende utilizzare per raggiungere lo scopo.</w:t>
      </w:r>
    </w:p>
    <w:p w:rsidR="00000000" w:rsidDel="00000000" w:rsidP="00000000" w:rsidRDefault="00000000" w:rsidRPr="00000000" w14:paraId="00000066">
      <w:pPr>
        <w:spacing w:after="0" w:line="259" w:lineRule="auto"/>
        <w:ind w:left="0" w:firstLine="0"/>
        <w:jc w:val="left"/>
        <w:rPr/>
      </w:pPr>
      <w:r w:rsidDel="00000000" w:rsidR="00000000" w:rsidRPr="00000000">
        <w:rPr>
          <w:rtl w:val="0"/>
        </w:rPr>
      </w:r>
    </w:p>
    <w:p w:rsidR="00000000" w:rsidDel="00000000" w:rsidP="00000000" w:rsidRDefault="00000000" w:rsidRPr="00000000" w14:paraId="00000067">
      <w:pPr>
        <w:pStyle w:val="Heading3"/>
        <w:ind w:left="-5" w:firstLine="0"/>
        <w:rPr/>
      </w:pPr>
      <w:r w:rsidDel="00000000" w:rsidR="00000000" w:rsidRPr="00000000">
        <w:rPr>
          <w:rtl w:val="0"/>
        </w:rPr>
        <w:t xml:space="preserve">7.4. Accordi, alleanze commerciali e commesse eventualmente in fase di definizione</w:t>
      </w:r>
    </w:p>
    <w:p w:rsidR="00000000" w:rsidDel="00000000" w:rsidP="00000000" w:rsidRDefault="00000000" w:rsidRPr="00000000" w14:paraId="00000068">
      <w:pPr>
        <w:ind w:left="-5" w:firstLine="0"/>
        <w:rPr/>
      </w:pPr>
      <w:r w:rsidDel="00000000" w:rsidR="00000000" w:rsidRPr="00000000">
        <w:rPr>
          <w:rtl w:val="0"/>
        </w:rPr>
        <w:t xml:space="preserve">Indicare quali accordi, siano essi partnership, commesse o altro, sono in via di determinazione, con quali soggetti dovrebbero essere stipulati, quale sarebbe l’oggetto degli stessi, e quale si prospetta essere la durata e l’impegno economico delle parti.</w:t>
      </w:r>
    </w:p>
    <w:p w:rsidR="00000000" w:rsidDel="00000000" w:rsidP="00000000" w:rsidRDefault="00000000" w:rsidRPr="00000000" w14:paraId="00000069">
      <w:pPr>
        <w:spacing w:after="0" w:line="259" w:lineRule="auto"/>
        <w:ind w:left="0" w:firstLine="0"/>
        <w:jc w:val="left"/>
        <w:rPr/>
      </w:pPr>
      <w:r w:rsidDel="00000000" w:rsidR="00000000" w:rsidRPr="00000000">
        <w:rPr>
          <w:rtl w:val="0"/>
        </w:rPr>
      </w:r>
    </w:p>
    <w:p w:rsidR="00000000" w:rsidDel="00000000" w:rsidP="00000000" w:rsidRDefault="00000000" w:rsidRPr="00000000" w14:paraId="0000006A">
      <w:pPr>
        <w:pStyle w:val="Heading3"/>
        <w:ind w:left="-5" w:firstLine="0"/>
        <w:rPr/>
      </w:pPr>
      <w:r w:rsidDel="00000000" w:rsidR="00000000" w:rsidRPr="00000000">
        <w:rPr>
          <w:rtl w:val="0"/>
        </w:rPr>
        <w:t xml:space="preserve">7.5. Piano strategico di crescita</w:t>
      </w:r>
    </w:p>
    <w:p w:rsidR="00000000" w:rsidDel="00000000" w:rsidP="00000000" w:rsidRDefault="00000000" w:rsidRPr="00000000" w14:paraId="0000006B">
      <w:pPr>
        <w:ind w:left="-5" w:firstLine="0"/>
        <w:rPr/>
      </w:pPr>
      <w:r w:rsidDel="00000000" w:rsidR="00000000" w:rsidRPr="00000000">
        <w:rPr>
          <w:rtl w:val="0"/>
        </w:rPr>
        <w:t xml:space="preserve">Indicare gli obiettivi di medio-lungo periodo, le modalità con cui si intendono raggiungere ed I tempi necessari in ottica di crescita dell’azienda.</w:t>
      </w:r>
    </w:p>
    <w:p w:rsidR="00000000" w:rsidDel="00000000" w:rsidP="00000000" w:rsidRDefault="00000000" w:rsidRPr="00000000" w14:paraId="0000006C">
      <w:pPr>
        <w:spacing w:after="0" w:line="259" w:lineRule="auto"/>
        <w:ind w:left="0" w:firstLine="0"/>
        <w:jc w:val="left"/>
        <w:rPr/>
      </w:pPr>
      <w:r w:rsidDel="00000000" w:rsidR="00000000" w:rsidRPr="00000000">
        <w:rPr>
          <w:rtl w:val="0"/>
        </w:rPr>
      </w:r>
    </w:p>
    <w:p w:rsidR="00000000" w:rsidDel="00000000" w:rsidP="00000000" w:rsidRDefault="00000000" w:rsidRPr="00000000" w14:paraId="0000006D">
      <w:pPr>
        <w:pStyle w:val="Heading3"/>
        <w:ind w:left="-5" w:firstLine="0"/>
        <w:rPr/>
      </w:pPr>
      <w:r w:rsidDel="00000000" w:rsidR="00000000" w:rsidRPr="00000000">
        <w:rPr>
          <w:rtl w:val="0"/>
        </w:rPr>
        <w:t xml:space="preserve">7.6. Servizi accessori</w:t>
      </w:r>
    </w:p>
    <w:p w:rsidR="00000000" w:rsidDel="00000000" w:rsidP="00000000" w:rsidRDefault="00000000" w:rsidRPr="00000000" w14:paraId="0000006E">
      <w:pPr>
        <w:ind w:left="-5" w:firstLine="0"/>
        <w:rPr/>
      </w:pPr>
      <w:r w:rsidDel="00000000" w:rsidR="00000000" w:rsidRPr="00000000">
        <w:rPr>
          <w:rtl w:val="0"/>
        </w:rPr>
        <w:t xml:space="preserve">Evidenziare se esistono servizi di assistenza pre e post vendita (assistenza, formazione, manutenzione) richiesti dal cliente e se l’azienda è in grado di soddisfare fin da subito questa domanda.</w:t>
      </w:r>
    </w:p>
    <w:p w:rsidR="00000000" w:rsidDel="00000000" w:rsidP="00000000" w:rsidRDefault="00000000" w:rsidRPr="00000000" w14:paraId="0000006F">
      <w:pPr>
        <w:pStyle w:val="Heading2"/>
        <w:ind w:left="-5" w:firstLine="0"/>
        <w:rPr/>
      </w:pPr>
      <w:r w:rsidDel="00000000" w:rsidR="00000000" w:rsidRPr="00000000">
        <w:rPr>
          <w:rtl w:val="0"/>
        </w:rPr>
        <w:t xml:space="preserve">8. ASPETTI FINANZIARI</w:t>
      </w:r>
    </w:p>
    <w:p w:rsidR="00000000" w:rsidDel="00000000" w:rsidP="00000000" w:rsidRDefault="00000000" w:rsidRPr="00000000" w14:paraId="00000070">
      <w:pPr>
        <w:spacing w:after="0" w:line="259" w:lineRule="auto"/>
        <w:ind w:left="0" w:firstLine="0"/>
        <w:jc w:val="left"/>
        <w:rPr/>
      </w:pPr>
      <w:r w:rsidDel="00000000" w:rsidR="00000000" w:rsidRPr="00000000">
        <w:rPr>
          <w:rtl w:val="0"/>
        </w:rPr>
      </w:r>
    </w:p>
    <w:p w:rsidR="00000000" w:rsidDel="00000000" w:rsidP="00000000" w:rsidRDefault="00000000" w:rsidRPr="00000000" w14:paraId="00000071">
      <w:pPr>
        <w:pStyle w:val="Heading3"/>
        <w:ind w:left="-5" w:firstLine="0"/>
        <w:rPr/>
      </w:pPr>
      <w:r w:rsidDel="00000000" w:rsidR="00000000" w:rsidRPr="00000000">
        <w:rPr>
          <w:rtl w:val="0"/>
        </w:rPr>
        <w:t xml:space="preserve">8.1. Investimento necessario per l’avvio e lo sviluppo della business idea e relative fonti di finanziamento</w:t>
      </w:r>
    </w:p>
    <w:p w:rsidR="00000000" w:rsidDel="00000000" w:rsidP="00000000" w:rsidRDefault="00000000" w:rsidRPr="00000000" w14:paraId="00000072">
      <w:pPr>
        <w:ind w:left="-5" w:firstLine="0"/>
        <w:rPr/>
      </w:pPr>
      <w:r w:rsidDel="00000000" w:rsidR="00000000" w:rsidRPr="00000000">
        <w:rPr>
          <w:rtl w:val="0"/>
        </w:rPr>
        <w:t xml:space="preserve">Dopo aver specificato l’ammontare dell’investimento che si ritiene necessario per l’avvio e lo sviluppo della business idea, indicare di quali strumenti finanziari si è a conoscenza e quali di questi si pensa di utilizzare per avviare l’iniziativa imprenditoriale (strumenti pubblici e privati).</w:t>
      </w:r>
    </w:p>
    <w:p w:rsidR="00000000" w:rsidDel="00000000" w:rsidP="00000000" w:rsidRDefault="00000000" w:rsidRPr="00000000" w14:paraId="00000073">
      <w:pPr>
        <w:spacing w:after="0" w:line="259" w:lineRule="auto"/>
        <w:ind w:left="0" w:firstLine="0"/>
        <w:jc w:val="left"/>
        <w:rPr/>
      </w:pPr>
      <w:r w:rsidDel="00000000" w:rsidR="00000000" w:rsidRPr="00000000">
        <w:rPr>
          <w:rtl w:val="0"/>
        </w:rPr>
      </w:r>
    </w:p>
    <w:p w:rsidR="00000000" w:rsidDel="00000000" w:rsidP="00000000" w:rsidRDefault="00000000" w:rsidRPr="00000000" w14:paraId="00000074">
      <w:pPr>
        <w:pStyle w:val="Heading3"/>
        <w:ind w:left="-5" w:firstLine="0"/>
        <w:rPr/>
      </w:pPr>
      <w:r w:rsidDel="00000000" w:rsidR="00000000" w:rsidRPr="00000000">
        <w:rPr>
          <w:rtl w:val="0"/>
        </w:rPr>
        <w:t xml:space="preserve">8.2. Piano economico-finanziario da estendere su 3 anni</w:t>
      </w:r>
    </w:p>
    <w:p w:rsidR="00000000" w:rsidDel="00000000" w:rsidP="00000000" w:rsidRDefault="00000000" w:rsidRPr="00000000" w14:paraId="00000075">
      <w:pPr>
        <w:spacing w:after="0" w:line="259" w:lineRule="auto"/>
        <w:ind w:left="0" w:firstLine="0"/>
        <w:jc w:val="left"/>
        <w:rPr/>
      </w:pPr>
      <w:r w:rsidDel="00000000" w:rsidR="00000000" w:rsidRPr="00000000">
        <w:rPr>
          <w:rtl w:val="0"/>
        </w:rPr>
      </w:r>
    </w:p>
    <w:tbl>
      <w:tblPr>
        <w:tblStyle w:val="Table1"/>
        <w:tblW w:w="7104.0" w:type="dxa"/>
        <w:jc w:val="left"/>
        <w:tblInd w:w="1128.0" w:type="dxa"/>
        <w:tblLayout w:type="fixed"/>
        <w:tblLook w:val="0400"/>
      </w:tblPr>
      <w:tblGrid>
        <w:gridCol w:w="2950"/>
        <w:gridCol w:w="382"/>
        <w:gridCol w:w="3772"/>
        <w:tblGridChange w:id="0">
          <w:tblGrid>
            <w:gridCol w:w="2950"/>
            <w:gridCol w:w="382"/>
            <w:gridCol w:w="3772"/>
          </w:tblGrid>
        </w:tblGridChange>
      </w:tblGrid>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2" w:firstLine="0"/>
              <w:jc w:val="left"/>
              <w:rPr/>
            </w:pPr>
            <w:r w:rsidDel="00000000" w:rsidR="00000000" w:rsidRPr="00000000">
              <w:rPr>
                <w:b w:val="1"/>
                <w:i w:val="0"/>
                <w:rtl w:val="0"/>
              </w:rPr>
              <w:t xml:space="preserve">Ricavi </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spacing w:after="0" w:line="259" w:lineRule="auto"/>
              <w:ind w:left="2" w:firstLine="0"/>
              <w:jc w:val="left"/>
              <w:rPr/>
            </w:pPr>
            <w:r w:rsidDel="00000000" w:rsidR="00000000" w:rsidRPr="00000000">
              <w:rPr>
                <w:i w:val="0"/>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ind w:left="0" w:firstLine="0"/>
              <w:jc w:val="left"/>
              <w:rPr/>
            </w:pPr>
            <w:r w:rsidDel="00000000" w:rsidR="00000000" w:rsidRPr="00000000">
              <w:rPr>
                <w:b w:val="1"/>
                <w:i w:val="0"/>
                <w:rtl w:val="0"/>
              </w:rPr>
              <w:t xml:space="preserve">Attività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spacing w:after="0" w:line="259" w:lineRule="auto"/>
              <w:ind w:left="2" w:firstLine="0"/>
              <w:jc w:val="left"/>
              <w:rPr/>
            </w:pPr>
            <w:r w:rsidDel="00000000" w:rsidR="00000000" w:rsidRPr="00000000">
              <w:rPr>
                <w:i w:val="0"/>
                <w:rtl w:val="0"/>
              </w:rPr>
              <w:t xml:space="preserve">Ricavi da vendite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B">
            <w:pPr>
              <w:spacing w:after="0" w:line="259" w:lineRule="auto"/>
              <w:ind w:left="0" w:firstLine="0"/>
              <w:jc w:val="left"/>
              <w:rPr/>
            </w:pPr>
            <w:r w:rsidDel="00000000" w:rsidR="00000000" w:rsidRPr="00000000">
              <w:rPr>
                <w:i w:val="0"/>
                <w:rtl w:val="0"/>
              </w:rPr>
              <w:t xml:space="preserve">Immobilizzazioni immateriali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59" w:lineRule="auto"/>
              <w:ind w:left="2" w:firstLine="0"/>
              <w:jc w:val="left"/>
              <w:rPr/>
            </w:pPr>
            <w:r w:rsidDel="00000000" w:rsidR="00000000" w:rsidRPr="00000000">
              <w:rPr>
                <w:i w:val="0"/>
                <w:rtl w:val="0"/>
              </w:rPr>
              <w:t xml:space="preserve">Altri ricavi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59" w:lineRule="auto"/>
              <w:ind w:left="0" w:firstLine="0"/>
              <w:jc w:val="left"/>
              <w:rPr/>
            </w:pPr>
            <w:r w:rsidDel="00000000" w:rsidR="00000000" w:rsidRPr="00000000">
              <w:rPr>
                <w:i w:val="0"/>
                <w:rtl w:val="0"/>
              </w:rPr>
              <w:t xml:space="preserve">Immobilizzazioni materiali </w:t>
            </w:r>
            <w:r w:rsidDel="00000000" w:rsidR="00000000" w:rsidRPr="00000000">
              <w:rPr>
                <w:rtl w:val="0"/>
              </w:rPr>
            </w:r>
          </w:p>
        </w:tc>
      </w:tr>
      <w:tr>
        <w:trPr>
          <w:cantSplit w:val="0"/>
          <w:trHeight w:val="30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59" w:lineRule="auto"/>
              <w:ind w:left="2" w:firstLine="0"/>
              <w:jc w:val="left"/>
              <w:rPr/>
            </w:pPr>
            <w:r w:rsidDel="00000000" w:rsidR="00000000" w:rsidRPr="00000000">
              <w:rPr>
                <w:i w:val="0"/>
                <w:rtl w:val="0"/>
              </w:rPr>
              <w:t xml:space="preserve">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9" w:lineRule="auto"/>
              <w:ind w:left="0" w:right="195" w:firstLine="0"/>
              <w:jc w:val="left"/>
              <w:rPr/>
            </w:pPr>
            <w:r w:rsidDel="00000000" w:rsidR="00000000" w:rsidRPr="00000000">
              <w:rPr>
                <w:i w:val="0"/>
                <w:rtl w:val="0"/>
              </w:rPr>
              <w:t xml:space="preserve">Disponibilità economiche (magazzino)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59" w:lineRule="auto"/>
              <w:ind w:left="2" w:firstLine="0"/>
              <w:jc w:val="left"/>
              <w:rPr/>
            </w:pPr>
            <w:r w:rsidDel="00000000" w:rsidR="00000000" w:rsidRPr="00000000">
              <w:rPr>
                <w:b w:val="1"/>
                <w:i w:val="0"/>
                <w:rtl w:val="0"/>
              </w:rPr>
              <w:t xml:space="preserve">Costi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4">
            <w:pPr>
              <w:spacing w:after="0" w:line="259" w:lineRule="auto"/>
              <w:ind w:left="0" w:firstLine="0"/>
              <w:jc w:val="left"/>
              <w:rPr/>
            </w:pPr>
            <w:r w:rsidDel="00000000" w:rsidR="00000000" w:rsidRPr="00000000">
              <w:rPr>
                <w:i w:val="0"/>
                <w:rtl w:val="0"/>
              </w:rPr>
              <w:t xml:space="preserve">Liquidità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5">
            <w:pPr>
              <w:spacing w:after="0" w:line="259" w:lineRule="auto"/>
              <w:ind w:left="2" w:firstLine="0"/>
              <w:jc w:val="left"/>
              <w:rPr/>
            </w:pPr>
            <w:r w:rsidDel="00000000" w:rsidR="00000000" w:rsidRPr="00000000">
              <w:rPr>
                <w:i w:val="0"/>
                <w:rtl w:val="0"/>
              </w:rPr>
              <w:t xml:space="preserve">Ricerca e sviluppo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7">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8">
            <w:pPr>
              <w:spacing w:after="0" w:line="259" w:lineRule="auto"/>
              <w:ind w:left="2" w:firstLine="0"/>
              <w:jc w:val="left"/>
              <w:rPr/>
            </w:pPr>
            <w:r w:rsidDel="00000000" w:rsidR="00000000" w:rsidRPr="00000000">
              <w:rPr>
                <w:i w:val="0"/>
                <w:rtl w:val="0"/>
              </w:rPr>
              <w:t xml:space="preserve">Materie prime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tc>
      </w:tr>
      <w:tr>
        <w:trPr>
          <w:cantSplit w:val="0"/>
          <w:trHeight w:val="2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B">
            <w:pPr>
              <w:spacing w:after="0" w:line="259" w:lineRule="auto"/>
              <w:ind w:left="2" w:firstLine="0"/>
              <w:jc w:val="left"/>
              <w:rPr/>
            </w:pPr>
            <w:r w:rsidDel="00000000" w:rsidR="00000000" w:rsidRPr="00000000">
              <w:rPr>
                <w:i w:val="0"/>
                <w:rtl w:val="0"/>
              </w:rPr>
              <w:t xml:space="preserve">Costi per il personale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D">
            <w:pPr>
              <w:spacing w:after="0" w:line="259" w:lineRule="auto"/>
              <w:ind w:left="0" w:firstLine="0"/>
              <w:jc w:val="left"/>
              <w:rPr/>
            </w:pPr>
            <w:r w:rsidDel="00000000" w:rsidR="00000000" w:rsidRPr="00000000">
              <w:rPr>
                <w:b w:val="1"/>
                <w:i w:val="0"/>
                <w:rtl w:val="0"/>
              </w:rPr>
              <w:t xml:space="preserve">Passività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E">
            <w:pPr>
              <w:spacing w:after="0" w:line="259" w:lineRule="auto"/>
              <w:ind w:left="2" w:firstLine="0"/>
              <w:jc w:val="left"/>
              <w:rPr/>
            </w:pPr>
            <w:r w:rsidDel="00000000" w:rsidR="00000000" w:rsidRPr="00000000">
              <w:rPr>
                <w:i w:val="0"/>
                <w:rtl w:val="0"/>
              </w:rPr>
              <w:t xml:space="preserve">Costi commerciali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0">
            <w:pPr>
              <w:spacing w:after="0" w:line="259" w:lineRule="auto"/>
              <w:ind w:left="0" w:firstLine="0"/>
              <w:jc w:val="left"/>
              <w:rPr/>
            </w:pPr>
            <w:r w:rsidDel="00000000" w:rsidR="00000000" w:rsidRPr="00000000">
              <w:rPr>
                <w:i w:val="0"/>
                <w:rtl w:val="0"/>
              </w:rPr>
              <w:t xml:space="preserve">Cap. sociale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1">
            <w:pPr>
              <w:spacing w:after="0" w:line="259" w:lineRule="auto"/>
              <w:ind w:left="2" w:firstLine="0"/>
              <w:jc w:val="left"/>
              <w:rPr/>
            </w:pPr>
            <w:r w:rsidDel="00000000" w:rsidR="00000000" w:rsidRPr="00000000">
              <w:rPr>
                <w:i w:val="0"/>
                <w:rtl w:val="0"/>
              </w:rPr>
              <w:t xml:space="preserve">Costi amm/vi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3">
            <w:pPr>
              <w:spacing w:after="0" w:line="259" w:lineRule="auto"/>
              <w:ind w:left="0" w:firstLine="0"/>
              <w:jc w:val="left"/>
              <w:rPr/>
            </w:pPr>
            <w:r w:rsidDel="00000000" w:rsidR="00000000" w:rsidRPr="00000000">
              <w:rPr>
                <w:i w:val="0"/>
                <w:rtl w:val="0"/>
              </w:rPr>
              <w:t xml:space="preserve">TFR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4">
            <w:pPr>
              <w:spacing w:after="0" w:line="259" w:lineRule="auto"/>
              <w:ind w:left="2" w:firstLine="0"/>
              <w:jc w:val="left"/>
              <w:rPr/>
            </w:pPr>
            <w:r w:rsidDel="00000000" w:rsidR="00000000" w:rsidRPr="00000000">
              <w:rPr>
                <w:i w:val="0"/>
                <w:rtl w:val="0"/>
              </w:rPr>
              <w:t xml:space="preserve">Costi per servizi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6">
            <w:pPr>
              <w:spacing w:after="0" w:line="259" w:lineRule="auto"/>
              <w:ind w:left="0" w:firstLine="0"/>
              <w:jc w:val="left"/>
              <w:rPr/>
            </w:pPr>
            <w:r w:rsidDel="00000000" w:rsidR="00000000" w:rsidRPr="00000000">
              <w:rPr>
                <w:i w:val="0"/>
                <w:rtl w:val="0"/>
              </w:rPr>
              <w:t xml:space="preserve">Fondi ammortamento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7">
            <w:pPr>
              <w:spacing w:after="0" w:line="259" w:lineRule="auto"/>
              <w:ind w:left="2" w:firstLine="0"/>
              <w:jc w:val="left"/>
              <w:rPr/>
            </w:pPr>
            <w:r w:rsidDel="00000000" w:rsidR="00000000" w:rsidRPr="00000000">
              <w:rPr>
                <w:i w:val="0"/>
                <w:rtl w:val="0"/>
              </w:rPr>
              <w:t xml:space="preserve">Affitti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9">
            <w:pPr>
              <w:spacing w:after="0" w:line="259" w:lineRule="auto"/>
              <w:ind w:left="0" w:firstLine="0"/>
              <w:jc w:val="left"/>
              <w:rPr/>
            </w:pPr>
            <w:r w:rsidDel="00000000" w:rsidR="00000000" w:rsidRPr="00000000">
              <w:rPr>
                <w:i w:val="0"/>
                <w:rtl w:val="0"/>
              </w:rPr>
              <w:t xml:space="preserve">Mutui passivi </w:t>
            </w:r>
            <w:r w:rsidDel="00000000" w:rsidR="00000000" w:rsidRPr="00000000">
              <w:rPr>
                <w:rtl w:val="0"/>
              </w:rPr>
            </w:r>
          </w:p>
        </w:tc>
      </w:tr>
      <w:tr>
        <w:trPr>
          <w:cantSplit w:val="0"/>
          <w:trHeight w:val="27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59" w:lineRule="auto"/>
              <w:ind w:left="2" w:firstLine="0"/>
              <w:jc w:val="left"/>
              <w:rPr/>
            </w:pPr>
            <w:r w:rsidDel="00000000" w:rsidR="00000000" w:rsidRPr="00000000">
              <w:rPr>
                <w:i w:val="0"/>
                <w:rtl w:val="0"/>
              </w:rPr>
              <w:t xml:space="preserve">Costi vari </w:t>
            </w: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C">
            <w:pPr>
              <w:spacing w:after="0" w:line="259" w:lineRule="auto"/>
              <w:ind w:left="0" w:firstLine="0"/>
              <w:jc w:val="left"/>
              <w:rPr/>
            </w:pPr>
            <w:r w:rsidDel="00000000" w:rsidR="00000000" w:rsidRPr="00000000">
              <w:rPr>
                <w:i w:val="0"/>
                <w:rtl w:val="0"/>
              </w:rPr>
              <w:t xml:space="preserve">Debiti vs. fornitori </w:t>
            </w:r>
            <w:r w:rsidDel="00000000" w:rsidR="00000000" w:rsidRPr="00000000">
              <w:rPr>
                <w:rtl w:val="0"/>
              </w:rPr>
            </w:r>
          </w:p>
        </w:tc>
      </w:tr>
    </w:tbl>
    <w:p w:rsidR="00000000" w:rsidDel="00000000" w:rsidP="00000000" w:rsidRDefault="00000000" w:rsidRPr="00000000" w14:paraId="0000009D">
      <w:pPr>
        <w:spacing w:after="0" w:line="259" w:lineRule="auto"/>
        <w:ind w:left="0" w:firstLine="0"/>
        <w:jc w:val="left"/>
        <w:rPr/>
      </w:pPr>
      <w:r w:rsidDel="00000000" w:rsidR="00000000" w:rsidRPr="00000000">
        <w:rPr>
          <w:rtl w:val="0"/>
        </w:rPr>
      </w:r>
    </w:p>
    <w:p w:rsidR="00000000" w:rsidDel="00000000" w:rsidP="00000000" w:rsidRDefault="00000000" w:rsidRPr="00000000" w14:paraId="0000009E">
      <w:pPr>
        <w:pStyle w:val="Heading3"/>
        <w:ind w:left="-5" w:firstLine="0"/>
        <w:rPr/>
      </w:pPr>
      <w:r w:rsidDel="00000000" w:rsidR="00000000" w:rsidRPr="00000000">
        <w:rPr>
          <w:rtl w:val="0"/>
        </w:rPr>
        <w:t xml:space="preserve">8.3. Descrizione delle assunzioni e delle valutazioni alla base di tale prospetto</w:t>
      </w:r>
    </w:p>
    <w:p w:rsidR="00000000" w:rsidDel="00000000" w:rsidP="00000000" w:rsidRDefault="00000000" w:rsidRPr="00000000" w14:paraId="0000009F">
      <w:pPr>
        <w:ind w:left="-5" w:firstLine="0"/>
        <w:rPr/>
      </w:pPr>
      <w:r w:rsidDel="00000000" w:rsidR="00000000" w:rsidRPr="00000000">
        <w:rPr>
          <w:rtl w:val="0"/>
        </w:rPr>
        <w:t xml:space="preserve">Descrivere le ipotesi e le informazioni in base alle quali è stato possibile determinare il piano economico-finanziario nel modo appena esposto (tra le quali prezzo di vendita, quantità vendute, stima dei costi di produzione e commercializzazione, etc).</w:t>
      </w:r>
    </w:p>
    <w:p w:rsidR="00000000" w:rsidDel="00000000" w:rsidP="00000000" w:rsidRDefault="00000000" w:rsidRPr="00000000" w14:paraId="000000A0">
      <w:pPr>
        <w:spacing w:after="0" w:line="259" w:lineRule="auto"/>
        <w:ind w:left="0" w:firstLine="0"/>
        <w:jc w:val="left"/>
        <w:rPr/>
      </w:pPr>
      <w:r w:rsidDel="00000000" w:rsidR="00000000" w:rsidRPr="00000000">
        <w:rPr>
          <w:rtl w:val="0"/>
        </w:rPr>
      </w:r>
    </w:p>
    <w:p w:rsidR="00000000" w:rsidDel="00000000" w:rsidP="00000000" w:rsidRDefault="00000000" w:rsidRPr="00000000" w14:paraId="000000A1">
      <w:pPr>
        <w:pStyle w:val="Heading3"/>
        <w:ind w:left="-5" w:firstLine="0"/>
        <w:rPr/>
      </w:pPr>
      <w:r w:rsidDel="00000000" w:rsidR="00000000" w:rsidRPr="00000000">
        <w:rPr>
          <w:rtl w:val="0"/>
        </w:rPr>
        <w:t xml:space="preserve">8.4. Previsione del break-even point</w:t>
      </w:r>
    </w:p>
    <w:p w:rsidR="00000000" w:rsidDel="00000000" w:rsidP="00000000" w:rsidRDefault="00000000" w:rsidRPr="00000000" w14:paraId="000000A2">
      <w:pPr>
        <w:ind w:left="-5" w:firstLine="0"/>
        <w:rPr/>
      </w:pPr>
      <w:r w:rsidDel="00000000" w:rsidR="00000000" w:rsidRPr="00000000">
        <w:rPr>
          <w:rtl w:val="0"/>
        </w:rPr>
        <w:t xml:space="preserve">Indicare, nel caso in cui sia possibile effettuare tale calcolo, il break-even point, vale a dire la quantità di prodotti/servizi venduti al prezzo di vendita stabilito per cui si ottiene il pareggio dei costi totali (costi fissi + costi variabili).</w:t>
      </w:r>
    </w:p>
    <w:p w:rsidR="00000000" w:rsidDel="00000000" w:rsidP="00000000" w:rsidRDefault="00000000" w:rsidRPr="00000000" w14:paraId="000000A3">
      <w:pPr>
        <w:spacing w:after="0" w:line="259" w:lineRule="auto"/>
        <w:ind w:left="0" w:firstLine="0"/>
        <w:jc w:val="left"/>
        <w:rPr/>
      </w:pPr>
      <w:r w:rsidDel="00000000" w:rsidR="00000000" w:rsidRPr="00000000">
        <w:rPr>
          <w:rtl w:val="0"/>
        </w:rPr>
      </w:r>
    </w:p>
    <w:p w:rsidR="00000000" w:rsidDel="00000000" w:rsidP="00000000" w:rsidRDefault="00000000" w:rsidRPr="00000000" w14:paraId="000000A4">
      <w:pPr>
        <w:pStyle w:val="Heading2"/>
        <w:ind w:left="-5" w:firstLine="0"/>
        <w:rPr/>
      </w:pPr>
      <w:r w:rsidDel="00000000" w:rsidR="00000000" w:rsidRPr="00000000">
        <w:rPr>
          <w:rtl w:val="0"/>
        </w:rPr>
        <w:t xml:space="preserve">9. STRUTTURA DELLA COMPAGINE SOCIETARIA </w:t>
      </w:r>
    </w:p>
    <w:p w:rsidR="00000000" w:rsidDel="00000000" w:rsidP="00000000" w:rsidRDefault="00000000" w:rsidRPr="00000000" w14:paraId="000000A5">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A6">
      <w:pPr>
        <w:ind w:left="-5" w:firstLine="0"/>
        <w:jc w:val="left"/>
        <w:rPr/>
      </w:pPr>
      <w:r w:rsidDel="00000000" w:rsidR="00000000" w:rsidRPr="00000000">
        <w:rPr>
          <w:b w:val="1"/>
          <w:i w:val="0"/>
          <w:rtl w:val="0"/>
        </w:rPr>
        <w:t xml:space="preserve">9.1. Oggetto sociale e forma giuridica della società</w:t>
      </w:r>
      <w:r w:rsidDel="00000000" w:rsidR="00000000" w:rsidRPr="00000000">
        <w:rPr>
          <w:rtl w:val="0"/>
        </w:rPr>
      </w:r>
    </w:p>
    <w:p w:rsidR="00000000" w:rsidDel="00000000" w:rsidP="00000000" w:rsidRDefault="00000000" w:rsidRPr="00000000" w14:paraId="000000A7">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A8">
      <w:pPr>
        <w:ind w:left="-5" w:firstLine="0"/>
        <w:jc w:val="left"/>
        <w:rPr/>
      </w:pPr>
      <w:r w:rsidDel="00000000" w:rsidR="00000000" w:rsidRPr="00000000">
        <w:rPr>
          <w:b w:val="1"/>
          <w:i w:val="0"/>
          <w:rtl w:val="0"/>
        </w:rPr>
        <w:t xml:space="preserve">9.2. Sede legale ed operativa </w:t>
      </w:r>
      <w:r w:rsidDel="00000000" w:rsidR="00000000" w:rsidRPr="00000000">
        <w:rPr>
          <w:rtl w:val="0"/>
        </w:rPr>
      </w:r>
    </w:p>
    <w:p w:rsidR="00000000" w:rsidDel="00000000" w:rsidP="00000000" w:rsidRDefault="00000000" w:rsidRPr="00000000" w14:paraId="000000A9">
      <w:pPr>
        <w:ind w:left="-5" w:firstLine="0"/>
        <w:rPr/>
      </w:pPr>
      <w:r w:rsidDel="00000000" w:rsidR="00000000" w:rsidRPr="00000000">
        <w:rPr>
          <w:rtl w:val="0"/>
        </w:rPr>
        <w:t xml:space="preserve">Indicare tutte le sedi in cui si prevede avrà luogo l’attività imprenditoriale.</w:t>
      </w:r>
    </w:p>
    <w:p w:rsidR="00000000" w:rsidDel="00000000" w:rsidP="00000000" w:rsidRDefault="00000000" w:rsidRPr="00000000" w14:paraId="000000AA">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AB">
      <w:pPr>
        <w:pStyle w:val="Heading3"/>
        <w:ind w:left="-5" w:firstLine="0"/>
        <w:rPr/>
      </w:pPr>
      <w:r w:rsidDel="00000000" w:rsidR="00000000" w:rsidRPr="00000000">
        <w:rPr>
          <w:rtl w:val="0"/>
        </w:rPr>
        <w:t xml:space="preserve">9.3. Ammontare del capitale sociale e ripartizione fra i soci</w:t>
      </w:r>
    </w:p>
    <w:p w:rsidR="00000000" w:rsidDel="00000000" w:rsidP="00000000" w:rsidRDefault="00000000" w:rsidRPr="00000000" w14:paraId="000000AC">
      <w:pPr>
        <w:ind w:left="-5" w:firstLine="0"/>
        <w:rPr/>
      </w:pPr>
      <w:r w:rsidDel="00000000" w:rsidR="00000000" w:rsidRPr="00000000">
        <w:rPr>
          <w:rtl w:val="0"/>
        </w:rPr>
        <w:t xml:space="preserve">Indicare l’ammontare inizialmente previsto del capitale sociale, e la ripartizione in quote; per ciascun socio deve essere anche indicata la personalità (giuridica o fisica) e la qualificazione come socio proponente o socio partecipante.</w:t>
      </w:r>
    </w:p>
    <w:p w:rsidR="00000000" w:rsidDel="00000000" w:rsidP="00000000" w:rsidRDefault="00000000" w:rsidRPr="00000000" w14:paraId="000000AD">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AE">
      <w:pPr>
        <w:ind w:left="-5" w:firstLine="0"/>
        <w:rPr/>
      </w:pPr>
      <w:r w:rsidDel="00000000" w:rsidR="00000000" w:rsidRPr="00000000">
        <w:rPr>
          <w:b w:val="1"/>
          <w:i w:val="0"/>
          <w:rtl w:val="0"/>
        </w:rPr>
        <w:t xml:space="preserve">9.4 (Eventuale) Previsione e modalità di ingresso di ulteriori soggetti (enti finanziatori, imprese, etc.) </w:t>
      </w:r>
      <w:r w:rsidDel="00000000" w:rsidR="00000000" w:rsidRPr="00000000">
        <w:rPr>
          <w:rtl w:val="0"/>
        </w:rPr>
        <w:t xml:space="preserve">Nel caso in cui si preveda l’ingresso di ulteriori soggetti nella compagine sociale in un periodo successivo, si descrivano le modalità con cui tale ingresso avrà luogo.</w:t>
      </w:r>
    </w:p>
    <w:p w:rsidR="00000000" w:rsidDel="00000000" w:rsidP="00000000" w:rsidRDefault="00000000" w:rsidRPr="00000000" w14:paraId="000000AF">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B0">
      <w:pPr>
        <w:pStyle w:val="Heading2"/>
        <w:ind w:left="-5" w:firstLine="0"/>
        <w:rPr/>
      </w:pPr>
      <w:r w:rsidDel="00000000" w:rsidR="00000000" w:rsidRPr="00000000">
        <w:rPr>
          <w:rtl w:val="0"/>
        </w:rPr>
        <w:t xml:space="preserve">10. L’ORGANIZZAZIONE E LE RISORSE UMANE</w:t>
      </w:r>
    </w:p>
    <w:p w:rsidR="00000000" w:rsidDel="00000000" w:rsidP="00000000" w:rsidRDefault="00000000" w:rsidRPr="00000000" w14:paraId="000000B1">
      <w:pPr>
        <w:spacing w:after="0" w:line="259" w:lineRule="auto"/>
        <w:ind w:left="0" w:firstLine="0"/>
        <w:jc w:val="left"/>
        <w:rPr/>
      </w:pPr>
      <w:r w:rsidDel="00000000" w:rsidR="00000000" w:rsidRPr="00000000">
        <w:rPr>
          <w:b w:val="1"/>
          <w:i w:val="0"/>
          <w:rtl w:val="0"/>
        </w:rPr>
        <w:t xml:space="preserve"> </w:t>
      </w:r>
      <w:r w:rsidDel="00000000" w:rsidR="00000000" w:rsidRPr="00000000">
        <w:rPr>
          <w:rtl w:val="0"/>
        </w:rPr>
      </w:r>
    </w:p>
    <w:p w:rsidR="00000000" w:rsidDel="00000000" w:rsidP="00000000" w:rsidRDefault="00000000" w:rsidRPr="00000000" w14:paraId="000000B2">
      <w:pPr>
        <w:pStyle w:val="Heading3"/>
        <w:ind w:left="-5" w:firstLine="0"/>
        <w:rPr/>
      </w:pPr>
      <w:r w:rsidDel="00000000" w:rsidR="00000000" w:rsidRPr="00000000">
        <w:rPr>
          <w:rtl w:val="0"/>
        </w:rPr>
        <w:t xml:space="preserve">10.1. Breve descrizione dell’organigramma aziendale, delle funzioni manageriali previste e da chi sono occupate tali cariche </w:t>
      </w:r>
    </w:p>
    <w:p w:rsidR="00000000" w:rsidDel="00000000" w:rsidP="00000000" w:rsidRDefault="00000000" w:rsidRPr="00000000" w14:paraId="000000B3">
      <w:pPr>
        <w:ind w:left="-5" w:firstLine="0"/>
        <w:rPr/>
      </w:pPr>
      <w:r w:rsidDel="00000000" w:rsidR="00000000" w:rsidRPr="00000000">
        <w:rPr>
          <w:rtl w:val="0"/>
        </w:rPr>
        <w:t xml:space="preserve">Rappresentazione dell’organigramma aziendale nella maniera più completa possibile, vale a dire indicando tutte le funzioni manageriali previste e opportune per un corretto svolgimento dell’attività d’impresa ed i soggetti incaricati di ricoprire tale posizione (se possibile indicare anche la fonte – ad esempio i soci o gli enti finanziatori - della nomina di ciascun soggetto). </w:t>
      </w:r>
    </w:p>
    <w:p w:rsidR="00000000" w:rsidDel="00000000" w:rsidP="00000000" w:rsidRDefault="00000000" w:rsidRPr="00000000" w14:paraId="000000B4">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B5">
      <w:pPr>
        <w:pStyle w:val="Heading3"/>
        <w:ind w:left="-5" w:firstLine="0"/>
        <w:rPr/>
      </w:pPr>
      <w:r w:rsidDel="00000000" w:rsidR="00000000" w:rsidRPr="00000000">
        <w:rPr>
          <w:rtl w:val="0"/>
        </w:rPr>
        <w:t xml:space="preserve">10.2. Descrizione dei soggetti con funzioni manageriali</w:t>
      </w:r>
    </w:p>
    <w:p w:rsidR="00000000" w:rsidDel="00000000" w:rsidP="00000000" w:rsidRDefault="00000000" w:rsidRPr="00000000" w14:paraId="000000B6">
      <w:pPr>
        <w:ind w:left="-5" w:firstLine="0"/>
        <w:rPr/>
      </w:pPr>
      <w:r w:rsidDel="00000000" w:rsidR="00000000" w:rsidRPr="00000000">
        <w:rPr>
          <w:rtl w:val="0"/>
        </w:rPr>
        <w:t xml:space="preserve">Approfondire alcune informazioni, in genere difficilmente reperibili in un curriculum vitae, riguardanti i soggetti con funzioni manageriali (focalizzarsi su competenze attinenti lo sviluppo della business idea, l’esperienza operativa e manageriale, le precedenti collaborazioni tra questi soggetti, i rispettivi network di relazioni attivi e passivi). </w:t>
      </w:r>
    </w:p>
    <w:p w:rsidR="00000000" w:rsidDel="00000000" w:rsidP="00000000" w:rsidRDefault="00000000" w:rsidRPr="00000000" w14:paraId="000000B7">
      <w:pPr>
        <w:spacing w:after="0" w:line="259" w:lineRule="auto"/>
        <w:ind w:left="0" w:firstLine="0"/>
        <w:jc w:val="left"/>
        <w:rPr/>
      </w:pPr>
      <w:r w:rsidDel="00000000" w:rsidR="00000000" w:rsidRPr="00000000">
        <w:rPr>
          <w:i w:val="0"/>
          <w:rtl w:val="0"/>
        </w:rPr>
        <w:t xml:space="preserve"> </w:t>
      </w:r>
      <w:r w:rsidDel="00000000" w:rsidR="00000000" w:rsidRPr="00000000">
        <w:rPr>
          <w:rtl w:val="0"/>
        </w:rPr>
      </w:r>
    </w:p>
    <w:p w:rsidR="00000000" w:rsidDel="00000000" w:rsidP="00000000" w:rsidRDefault="00000000" w:rsidRPr="00000000" w14:paraId="000000B8">
      <w:pPr>
        <w:pStyle w:val="Heading3"/>
        <w:ind w:left="-5" w:firstLine="0"/>
        <w:rPr/>
      </w:pPr>
      <w:r w:rsidDel="00000000" w:rsidR="00000000" w:rsidRPr="00000000">
        <w:rPr>
          <w:rtl w:val="0"/>
        </w:rPr>
        <w:t xml:space="preserve">10.3. Modalità di reperimento delle competenze</w:t>
      </w:r>
    </w:p>
    <w:p w:rsidR="00000000" w:rsidDel="00000000" w:rsidP="00000000" w:rsidRDefault="00000000" w:rsidRPr="00000000" w14:paraId="000000B9">
      <w:pPr>
        <w:ind w:left="-5" w:firstLine="0"/>
        <w:rPr/>
      </w:pPr>
      <w:r w:rsidDel="00000000" w:rsidR="00000000" w:rsidRPr="00000000">
        <w:rPr>
          <w:rtl w:val="0"/>
        </w:rPr>
        <w:t xml:space="preserve">Indicare quali competenze risultano o si prospettano mancanti nell’attuale compagine manageriale e le modalità attraverso le quali si prevede di reperire tali competenze, sia per ciò che riguarda assunzioni interne che consulenze esterne. </w:t>
      </w:r>
    </w:p>
    <w:p w:rsidR="00000000" w:rsidDel="00000000" w:rsidP="00000000" w:rsidRDefault="00000000" w:rsidRPr="00000000" w14:paraId="000000BA">
      <w:pPr>
        <w:spacing w:after="0" w:line="259" w:lineRule="auto"/>
        <w:ind w:left="0" w:firstLine="0"/>
        <w:jc w:val="left"/>
        <w:rPr/>
      </w:pPr>
      <w:r w:rsidDel="00000000" w:rsidR="00000000" w:rsidRPr="00000000">
        <w:rPr>
          <w:rtl w:val="0"/>
        </w:rPr>
      </w:r>
    </w:p>
    <w:sectPr>
      <w:headerReference r:id="rId20" w:type="default"/>
      <w:type w:val="nextPage"/>
      <w:pgSz w:h="16840" w:w="11900" w:orient="portrait"/>
      <w:pgMar w:bottom="1418" w:top="2160" w:left="1272" w:right="1263" w:header="993" w:footer="56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5">
    <w:pPr>
      <w:spacing w:after="720" w:line="259" w:lineRule="auto"/>
      <w:ind w:left="45" w:firstLine="0"/>
      <w:jc w:val="center"/>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p>
  <w:p w:rsidR="00000000" w:rsidDel="00000000" w:rsidP="00000000" w:rsidRDefault="00000000" w:rsidRPr="00000000" w14:paraId="000000C6">
    <w:pPr>
      <w:spacing w:after="0" w:line="259" w:lineRule="auto"/>
      <w:ind w:left="45" w:firstLine="0"/>
      <w:jc w:val="center"/>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2002535</wp:posOffset>
          </wp:positionH>
          <wp:positionV relativeFrom="paragraph">
            <wp:posOffset>0</wp:posOffset>
          </wp:positionV>
          <wp:extent cx="1941576" cy="585216"/>
          <wp:effectExtent b="0" l="0" r="0" t="0"/>
          <wp:wrapSquare wrapText="bothSides" distB="0" distT="0" distL="114300" distR="114300"/>
          <wp:docPr id="1857781905"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41576" cy="585216"/>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7">
    <w:pPr>
      <w:spacing w:after="0" w:line="259" w:lineRule="auto"/>
      <w:ind w:left="45" w:firstLine="0"/>
      <w:jc w:val="cente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2002535</wp:posOffset>
          </wp:positionH>
          <wp:positionV relativeFrom="paragraph">
            <wp:posOffset>0</wp:posOffset>
          </wp:positionV>
          <wp:extent cx="1941576" cy="585216"/>
          <wp:effectExtent b="0" l="0" r="0" t="0"/>
          <wp:wrapSquare wrapText="bothSides" distB="0" distT="0" distL="114300" distR="114300"/>
          <wp:docPr id="185778189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41576" cy="585216"/>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spacing w:after="720" w:line="259" w:lineRule="auto"/>
      <w:ind w:left="45" w:firstLine="0"/>
      <w:jc w:val="center"/>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p>
  <w:p w:rsidR="00000000" w:rsidDel="00000000" w:rsidP="00000000" w:rsidRDefault="00000000" w:rsidRPr="00000000" w14:paraId="000000C9">
    <w:pPr>
      <w:spacing w:after="0" w:line="259" w:lineRule="auto"/>
      <w:ind w:left="45" w:firstLine="0"/>
      <w:jc w:val="center"/>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2002535</wp:posOffset>
          </wp:positionH>
          <wp:positionV relativeFrom="paragraph">
            <wp:posOffset>0</wp:posOffset>
          </wp:positionV>
          <wp:extent cx="1941576" cy="585216"/>
          <wp:effectExtent b="0" l="0" r="0" t="0"/>
          <wp:wrapSquare wrapText="bothSides" distB="0" distT="0" distL="114300" distR="114300"/>
          <wp:docPr id="1857781908"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941576" cy="58521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spacing w:after="0" w:line="259" w:lineRule="auto"/>
      <w:ind w:left="-3" w:right="20"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805688</wp:posOffset>
          </wp:positionH>
          <wp:positionV relativeFrom="page">
            <wp:posOffset>357632</wp:posOffset>
          </wp:positionV>
          <wp:extent cx="5907025" cy="533400"/>
          <wp:effectExtent b="0" l="0" r="0" t="0"/>
          <wp:wrapSquare wrapText="bothSides" distB="0" distT="0" distL="114300" distR="114300"/>
          <wp:docPr id="1857781907"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907025" cy="533400"/>
                  </a:xfrm>
                  <a:prstGeom prst="rect"/>
                  <a:ln/>
                </pic:spPr>
              </pic:pic>
            </a:graphicData>
          </a:graphic>
        </wp:anchor>
      </w:drawing>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BC">
    <w:pPr>
      <w:spacing w:after="0" w:line="259" w:lineRule="auto"/>
      <w:ind w:left="0" w:firstLine="0"/>
      <w:jc w:val="left"/>
      <w:rPr/>
    </w:pP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BD">
    <w:pPr>
      <w:spacing w:after="0" w:line="259" w:lineRule="auto"/>
      <w:ind w:left="0" w:firstLine="0"/>
      <w:jc w:val="left"/>
      <w:rPr/>
    </w:pP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BE">
    <w:pPr>
      <w:spacing w:after="0" w:line="259" w:lineRule="auto"/>
      <w:ind w:left="0" w:firstLine="0"/>
      <w:jc w:val="left"/>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spacing w:after="0" w:line="259" w:lineRule="auto"/>
      <w:ind w:left="-3" w:right="20" w:firstLine="0"/>
      <w:jc w:val="left"/>
      <w:rPr/>
    </w:pPr>
    <w:r w:rsidDel="00000000" w:rsidR="00000000" w:rsidRPr="00000000">
      <w:rPr/>
      <w:drawing>
        <wp:inline distB="0" distT="0" distL="0" distR="0">
          <wp:extent cx="5943600" cy="621030"/>
          <wp:effectExtent b="0" l="0" r="0" t="0"/>
          <wp:docPr id="1857781904"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5943600" cy="62103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spacing w:after="0" w:line="259" w:lineRule="auto"/>
      <w:ind w:left="-3" w:right="20" w:firstLine="0"/>
      <w:jc w:val="right"/>
      <w:rPr/>
    </w:pPr>
    <w:r w:rsidDel="00000000" w:rsidR="00000000" w:rsidRPr="00000000">
      <w:rPr/>
      <w:drawing>
        <wp:anchor allowOverlap="1" behindDoc="0" distB="0" distT="0" distL="114300" distR="114300" hidden="0" layoutInCell="1" locked="0" relativeHeight="0" simplePos="0">
          <wp:simplePos x="0" y="0"/>
          <wp:positionH relativeFrom="page">
            <wp:posOffset>805688</wp:posOffset>
          </wp:positionH>
          <wp:positionV relativeFrom="page">
            <wp:posOffset>357632</wp:posOffset>
          </wp:positionV>
          <wp:extent cx="5907025" cy="533400"/>
          <wp:effectExtent b="0" l="0" r="0" t="0"/>
          <wp:wrapSquare wrapText="bothSides" distB="0" distT="0" distL="114300" distR="114300"/>
          <wp:docPr id="1857781902"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5907025" cy="533400"/>
                  </a:xfrm>
                  <a:prstGeom prst="rect"/>
                  <a:ln/>
                </pic:spPr>
              </pic:pic>
            </a:graphicData>
          </a:graphic>
        </wp:anchor>
      </w:drawing>
    </w: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1">
    <w:pPr>
      <w:spacing w:after="0" w:line="259" w:lineRule="auto"/>
      <w:ind w:left="0" w:firstLine="0"/>
      <w:jc w:val="left"/>
      <w:rPr/>
    </w:pP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2">
    <w:pPr>
      <w:spacing w:after="0" w:line="259" w:lineRule="auto"/>
      <w:ind w:left="0" w:firstLine="0"/>
      <w:jc w:val="left"/>
      <w:rPr/>
    </w:pPr>
    <w:r w:rsidDel="00000000" w:rsidR="00000000" w:rsidRPr="00000000">
      <w:rPr>
        <w:i w:val="0"/>
        <w:sz w:val="20"/>
        <w:szCs w:val="20"/>
        <w:rtl w:val="0"/>
      </w:rPr>
      <w:t xml:space="preserve"> </w:t>
    </w:r>
    <w:r w:rsidDel="00000000" w:rsidR="00000000" w:rsidRPr="00000000">
      <w:rPr>
        <w:rtl w:val="0"/>
      </w:rPr>
    </w:r>
  </w:p>
  <w:p w:rsidR="00000000" w:rsidDel="00000000" w:rsidP="00000000" w:rsidRDefault="00000000" w:rsidRPr="00000000" w14:paraId="000000C3">
    <w:pPr>
      <w:spacing w:after="0" w:line="259" w:lineRule="auto"/>
      <w:ind w:left="0" w:firstLine="0"/>
      <w:jc w:val="left"/>
      <w:rPr/>
    </w:pPr>
    <w:r w:rsidDel="00000000" w:rsidR="00000000" w:rsidRPr="00000000">
      <w:rPr>
        <w:rFonts w:ascii="Times New Roman" w:cs="Times New Roman" w:eastAsia="Times New Roman" w:hAnsi="Times New Roman"/>
        <w:i w:val="0"/>
        <w:sz w:val="20"/>
        <w:szCs w:val="20"/>
        <w:rtl w:val="0"/>
      </w:rPr>
      <w:t xml:space="preserve"> </w:t>
    </w: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spacing w:after="0" w:line="259" w:lineRule="auto"/>
      <w:ind w:left="-3" w:right="20" w:firstLine="0"/>
      <w:jc w:val="left"/>
      <w:rPr/>
    </w:pPr>
    <w:r w:rsidDel="00000000" w:rsidR="00000000" w:rsidRPr="00000000">
      <w:rPr/>
      <w:drawing>
        <wp:inline distB="0" distT="0" distL="0" distR="0">
          <wp:extent cx="5946775" cy="650875"/>
          <wp:effectExtent b="0" l="0" r="0" t="0"/>
          <wp:docPr id="1857781906"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5946775" cy="6508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i w:val="1"/>
        <w:sz w:val="22"/>
        <w:szCs w:val="22"/>
        <w:lang w:val="it-IT"/>
      </w:rPr>
    </w:rPrDefault>
    <w:pPrDefault>
      <w:pPr>
        <w:spacing w:after="5" w:line="249" w:lineRule="auto"/>
        <w:ind w:left="1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10" w:right="6" w:hanging="10"/>
      <w:jc w:val="center"/>
    </w:pPr>
    <w:rPr>
      <w:rFonts w:ascii="Calibri" w:cs="Calibri" w:eastAsia="Calibri" w:hAnsi="Calibri"/>
      <w:b w:val="1"/>
      <w:i w:val="0"/>
      <w:smallCaps w:val="0"/>
      <w:strike w:val="0"/>
      <w:color w:val="000000"/>
      <w:sz w:val="30"/>
      <w:szCs w:val="30"/>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0"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5" w:before="0" w:line="249" w:lineRule="auto"/>
      <w:ind w:left="10" w:right="0" w:hanging="10"/>
      <w:jc w:val="left"/>
    </w:pPr>
    <w:rPr>
      <w:rFonts w:ascii="Calibri" w:cs="Calibri" w:eastAsia="Calibri" w:hAnsi="Calibri"/>
      <w:b w:val="1"/>
      <w:i w:val="0"/>
      <w:smallCaps w:val="0"/>
      <w:strike w:val="0"/>
      <w:color w:val="000000"/>
      <w:sz w:val="22"/>
      <w:szCs w:val="22"/>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pPr>
      <w:spacing w:after="5" w:line="249" w:lineRule="auto"/>
      <w:ind w:left="10" w:hanging="10"/>
      <w:jc w:val="both"/>
    </w:pPr>
    <w:rPr>
      <w:rFonts w:ascii="Calibri" w:cs="Calibri" w:eastAsia="Calibri" w:hAnsi="Calibri"/>
      <w:i w:val="1"/>
      <w:color w:val="000000"/>
    </w:rPr>
  </w:style>
  <w:style w:type="paragraph" w:styleId="Titolo1">
    <w:name w:val="heading 1"/>
    <w:next w:val="Normale"/>
    <w:link w:val="Titolo1Carattere"/>
    <w:uiPriority w:val="9"/>
    <w:unhideWhenUsed w:val="1"/>
    <w:qFormat w:val="1"/>
    <w:pPr>
      <w:keepNext w:val="1"/>
      <w:keepLines w:val="1"/>
      <w:spacing w:after="0"/>
      <w:ind w:left="10" w:right="6" w:hanging="10"/>
      <w:jc w:val="center"/>
      <w:outlineLvl w:val="0"/>
    </w:pPr>
    <w:rPr>
      <w:rFonts w:ascii="Calibri" w:cs="Calibri" w:eastAsia="Calibri" w:hAnsi="Calibri"/>
      <w:b w:val="1"/>
      <w:color w:val="000000"/>
      <w:sz w:val="30"/>
    </w:rPr>
  </w:style>
  <w:style w:type="paragraph" w:styleId="Titolo2">
    <w:name w:val="heading 2"/>
    <w:next w:val="Normale"/>
    <w:link w:val="Titolo2Carattere"/>
    <w:uiPriority w:val="9"/>
    <w:unhideWhenUsed w:val="1"/>
    <w:qFormat w:val="1"/>
    <w:pPr>
      <w:keepNext w:val="1"/>
      <w:keepLines w:val="1"/>
      <w:spacing w:after="5" w:line="249" w:lineRule="auto"/>
      <w:ind w:left="10" w:hanging="10"/>
      <w:outlineLvl w:val="1"/>
    </w:pPr>
    <w:rPr>
      <w:rFonts w:ascii="Calibri" w:cs="Calibri" w:eastAsia="Calibri" w:hAnsi="Calibri"/>
      <w:b w:val="1"/>
      <w:color w:val="000000"/>
    </w:rPr>
  </w:style>
  <w:style w:type="paragraph" w:styleId="Titolo3">
    <w:name w:val="heading 3"/>
    <w:next w:val="Normale"/>
    <w:link w:val="Titolo3Carattere"/>
    <w:uiPriority w:val="9"/>
    <w:unhideWhenUsed w:val="1"/>
    <w:qFormat w:val="1"/>
    <w:pPr>
      <w:keepNext w:val="1"/>
      <w:keepLines w:val="1"/>
      <w:spacing w:after="5" w:line="249" w:lineRule="auto"/>
      <w:ind w:left="10" w:hanging="10"/>
      <w:outlineLvl w:val="2"/>
    </w:pPr>
    <w:rPr>
      <w:rFonts w:ascii="Calibri" w:cs="Calibri" w:eastAsia="Calibri" w:hAnsi="Calibri"/>
      <w:b w:val="1"/>
      <w:color w:val="00000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Titolo1Carattere" w:customStyle="1">
    <w:name w:val="Titolo 1 Carattere"/>
    <w:link w:val="Titolo1"/>
    <w:rPr>
      <w:rFonts w:ascii="Calibri" w:cs="Calibri" w:eastAsia="Calibri" w:hAnsi="Calibri"/>
      <w:b w:val="1"/>
      <w:color w:val="000000"/>
      <w:sz w:val="30"/>
    </w:rPr>
  </w:style>
  <w:style w:type="character" w:styleId="Titolo2Carattere" w:customStyle="1">
    <w:name w:val="Titolo 2 Carattere"/>
    <w:link w:val="Titolo2"/>
    <w:rPr>
      <w:rFonts w:ascii="Calibri" w:cs="Calibri" w:eastAsia="Calibri" w:hAnsi="Calibri"/>
      <w:b w:val="1"/>
      <w:color w:val="000000"/>
      <w:sz w:val="22"/>
    </w:rPr>
  </w:style>
  <w:style w:type="character" w:styleId="Titolo3Carattere" w:customStyle="1">
    <w:name w:val="Titolo 3 Carattere"/>
    <w:link w:val="Titolo3"/>
    <w:rPr>
      <w:rFonts w:ascii="Calibri" w:cs="Calibri" w:eastAsia="Calibri" w:hAnsi="Calibri"/>
      <w:b w:val="1"/>
      <w:color w:val="000000"/>
      <w:sz w:val="22"/>
    </w:rPr>
  </w:style>
  <w:style w:type="table" w:styleId="Grigliatabella1" w:customStyle="1">
    <w:name w:val="Griglia tabella1"/>
    <w:pPr>
      <w:spacing w:after="0" w:line="240" w:lineRule="auto"/>
    </w:pPr>
    <w:tblPr>
      <w:tblCellMar>
        <w:top w:w="0.0" w:type="dxa"/>
        <w:left w:w="0.0" w:type="dxa"/>
        <w:bottom w:w="0.0" w:type="dxa"/>
        <w:right w:w="0.0" w:type="dxa"/>
      </w:tblCellMar>
    </w:tblPr>
  </w:style>
  <w:style w:type="character" w:styleId="Rimandocommento">
    <w:name w:val="annotation reference"/>
    <w:basedOn w:val="Carpredefinitoparagrafo"/>
    <w:uiPriority w:val="99"/>
    <w:semiHidden w:val="1"/>
    <w:unhideWhenUsed w:val="1"/>
    <w:rsid w:val="002A1137"/>
    <w:rPr>
      <w:sz w:val="16"/>
      <w:szCs w:val="16"/>
    </w:rPr>
  </w:style>
  <w:style w:type="paragraph" w:styleId="Testocommento">
    <w:name w:val="annotation text"/>
    <w:basedOn w:val="Normale"/>
    <w:link w:val="TestocommentoCarattere"/>
    <w:uiPriority w:val="99"/>
    <w:semiHidden w:val="1"/>
    <w:unhideWhenUsed w:val="1"/>
    <w:rsid w:val="002A1137"/>
    <w:pPr>
      <w:spacing w:line="240" w:lineRule="auto"/>
    </w:pPr>
    <w:rPr>
      <w:sz w:val="20"/>
      <w:szCs w:val="20"/>
    </w:rPr>
  </w:style>
  <w:style w:type="character" w:styleId="TestocommentoCarattere" w:customStyle="1">
    <w:name w:val="Testo commento Carattere"/>
    <w:basedOn w:val="Carpredefinitoparagrafo"/>
    <w:link w:val="Testocommento"/>
    <w:uiPriority w:val="99"/>
    <w:semiHidden w:val="1"/>
    <w:rsid w:val="002A1137"/>
    <w:rPr>
      <w:rFonts w:ascii="Calibri" w:cs="Calibri" w:eastAsia="Calibri" w:hAnsi="Calibri"/>
      <w:i w:val="1"/>
      <w:color w:val="000000"/>
      <w:sz w:val="20"/>
      <w:szCs w:val="20"/>
    </w:rPr>
  </w:style>
  <w:style w:type="paragraph" w:styleId="Soggettocommento">
    <w:name w:val="annotation subject"/>
    <w:basedOn w:val="Testocommento"/>
    <w:next w:val="Testocommento"/>
    <w:link w:val="SoggettocommentoCarattere"/>
    <w:uiPriority w:val="99"/>
    <w:semiHidden w:val="1"/>
    <w:unhideWhenUsed w:val="1"/>
    <w:rsid w:val="002A1137"/>
    <w:rPr>
      <w:b w:val="1"/>
      <w:bCs w:val="1"/>
    </w:rPr>
  </w:style>
  <w:style w:type="character" w:styleId="SoggettocommentoCarattere" w:customStyle="1">
    <w:name w:val="Soggetto commento Carattere"/>
    <w:basedOn w:val="TestocommentoCarattere"/>
    <w:link w:val="Soggettocommento"/>
    <w:uiPriority w:val="99"/>
    <w:semiHidden w:val="1"/>
    <w:rsid w:val="002A1137"/>
    <w:rPr>
      <w:rFonts w:ascii="Calibri" w:cs="Calibri" w:eastAsia="Calibri" w:hAnsi="Calibri"/>
      <w:b w:val="1"/>
      <w:bCs w:val="1"/>
      <w:i w:val="1"/>
      <w:color w:val="000000"/>
      <w:sz w:val="20"/>
      <w:szCs w:val="20"/>
    </w:rPr>
  </w:style>
  <w:style w:type="paragraph" w:styleId="Testofumetto">
    <w:name w:val="Balloon Text"/>
    <w:basedOn w:val="Normale"/>
    <w:link w:val="TestofumettoCarattere"/>
    <w:uiPriority w:val="99"/>
    <w:semiHidden w:val="1"/>
    <w:unhideWhenUsed w:val="1"/>
    <w:rsid w:val="002A1137"/>
    <w:pPr>
      <w:spacing w:after="0" w:line="240" w:lineRule="auto"/>
    </w:pPr>
    <w:rPr>
      <w:rFonts w:ascii="Segoe UI" w:cs="Segoe UI" w:hAnsi="Segoe UI"/>
      <w:sz w:val="18"/>
      <w:szCs w:val="18"/>
    </w:rPr>
  </w:style>
  <w:style w:type="character" w:styleId="TestofumettoCarattere" w:customStyle="1">
    <w:name w:val="Testo fumetto Carattere"/>
    <w:basedOn w:val="Carpredefinitoparagrafo"/>
    <w:link w:val="Testofumetto"/>
    <w:uiPriority w:val="99"/>
    <w:semiHidden w:val="1"/>
    <w:rsid w:val="002A1137"/>
    <w:rPr>
      <w:rFonts w:ascii="Segoe UI" w:cs="Segoe UI" w:eastAsia="Calibri" w:hAnsi="Segoe UI"/>
      <w:i w:val="1"/>
      <w:color w:val="000000"/>
      <w:sz w:val="18"/>
      <w:szCs w:val="18"/>
    </w:rPr>
  </w:style>
  <w:style w:type="paragraph" w:styleId="Revisione">
    <w:name w:val="Revision"/>
    <w:hidden w:val="1"/>
    <w:uiPriority w:val="99"/>
    <w:semiHidden w:val="1"/>
    <w:rsid w:val="002A1137"/>
    <w:pPr>
      <w:spacing w:after="0" w:line="240" w:lineRule="auto"/>
    </w:pPr>
    <w:rPr>
      <w:rFonts w:ascii="Calibri" w:cs="Calibri" w:eastAsia="Calibri" w:hAnsi="Calibri"/>
      <w:i w:val="1"/>
      <w:color w:val="000000"/>
    </w:rPr>
  </w:style>
  <w:style w:type="paragraph" w:styleId="Testonormale">
    <w:name w:val="Plain Text"/>
    <w:basedOn w:val="Normale"/>
    <w:link w:val="TestonormaleCarattere"/>
    <w:uiPriority w:val="99"/>
    <w:semiHidden w:val="1"/>
    <w:unhideWhenUsed w:val="1"/>
    <w:rsid w:val="002A1137"/>
    <w:pPr>
      <w:spacing w:after="0" w:line="240" w:lineRule="auto"/>
      <w:ind w:left="0" w:firstLine="0"/>
      <w:jc w:val="left"/>
    </w:pPr>
    <w:rPr>
      <w:rFonts w:cstheme="minorBidi" w:eastAsiaTheme="minorHAnsi"/>
      <w:i w:val="0"/>
      <w:color w:val="auto"/>
      <w:szCs w:val="21"/>
      <w:lang w:eastAsia="en-US"/>
    </w:rPr>
  </w:style>
  <w:style w:type="character" w:styleId="TestonormaleCarattere" w:customStyle="1">
    <w:name w:val="Testo normale Carattere"/>
    <w:basedOn w:val="Carpredefinitoparagrafo"/>
    <w:link w:val="Testonormale"/>
    <w:uiPriority w:val="99"/>
    <w:semiHidden w:val="1"/>
    <w:rsid w:val="002A1137"/>
    <w:rPr>
      <w:rFonts w:ascii="Calibri" w:hAnsi="Calibri" w:eastAsiaTheme="minorHAnsi"/>
      <w:szCs w:val="21"/>
      <w:lang w:eastAsia="en-US"/>
    </w:rPr>
  </w:style>
  <w:style w:type="character" w:styleId="Collegamentoipertestuale">
    <w:name w:val="Hyperlink"/>
    <w:basedOn w:val="Carpredefinitoparagrafo"/>
    <w:uiPriority w:val="99"/>
    <w:unhideWhenUsed w:val="1"/>
    <w:rsid w:val="00550DB6"/>
    <w:rPr>
      <w:color w:val="0000ff"/>
      <w:u w:val="single"/>
    </w:rPr>
  </w:style>
  <w:style w:type="character" w:styleId="Collegamentovisitato">
    <w:name w:val="FollowedHyperlink"/>
    <w:basedOn w:val="Carpredefinitoparagrafo"/>
    <w:uiPriority w:val="99"/>
    <w:semiHidden w:val="1"/>
    <w:unhideWhenUsed w:val="1"/>
    <w:rsid w:val="00492C59"/>
    <w:rPr>
      <w:color w:val="954f72" w:themeColor="followedHyperlink"/>
      <w:u w:val="single"/>
    </w:rPr>
  </w:style>
  <w:style w:type="paragraph" w:styleId="Paragrafoelenco">
    <w:name w:val="List Paragraph"/>
    <w:basedOn w:val="Normale"/>
    <w:uiPriority w:val="34"/>
    <w:qFormat w:val="1"/>
    <w:rsid w:val="00CB38D5"/>
    <w:pPr>
      <w:ind w:left="720"/>
      <w:contextualSpacing w:val="1"/>
    </w:pPr>
  </w:style>
  <w:style w:type="paragraph" w:styleId="Intestazione">
    <w:name w:val="header"/>
    <w:basedOn w:val="Normale"/>
    <w:link w:val="IntestazioneCarattere"/>
    <w:uiPriority w:val="99"/>
    <w:unhideWhenUsed w:val="1"/>
    <w:rsid w:val="005E4034"/>
    <w:pPr>
      <w:tabs>
        <w:tab w:val="center" w:pos="4819"/>
        <w:tab w:val="right" w:pos="9638"/>
      </w:tabs>
      <w:spacing w:after="0" w:line="240" w:lineRule="auto"/>
    </w:pPr>
  </w:style>
  <w:style w:type="character" w:styleId="IntestazioneCarattere" w:customStyle="1">
    <w:name w:val="Intestazione Carattere"/>
    <w:basedOn w:val="Carpredefinitoparagrafo"/>
    <w:link w:val="Intestazione"/>
    <w:uiPriority w:val="99"/>
    <w:rsid w:val="005E4034"/>
    <w:rPr>
      <w:rFonts w:ascii="Calibri" w:cs="Calibri" w:eastAsia="Calibri" w:hAnsi="Calibri"/>
      <w:i w:val="1"/>
      <w:color w:val="000000"/>
    </w:rPr>
  </w:style>
  <w:style w:type="character" w:styleId="Menzionenonrisolta">
    <w:name w:val="Unresolved Mention"/>
    <w:basedOn w:val="Carpredefinitoparagrafo"/>
    <w:uiPriority w:val="99"/>
    <w:semiHidden w:val="1"/>
    <w:unhideWhenUsed w:val="1"/>
    <w:rsid w:val="00372EFB"/>
    <w:rPr>
      <w:color w:val="605e5c"/>
      <w:shd w:color="auto" w:fill="e1dfdd" w:val="clear"/>
    </w:rPr>
  </w:style>
  <w:style w:type="paragraph" w:styleId="Corpodeltesto" w:customStyle="1">
    <w:name w:val="Corpo del testo"/>
    <w:basedOn w:val="Normale"/>
    <w:link w:val="CorpodeltestoCarattere"/>
    <w:uiPriority w:val="1"/>
    <w:qFormat w:val="1"/>
    <w:rsid w:val="00A95478"/>
    <w:pPr>
      <w:widowControl w:val="0"/>
      <w:autoSpaceDE w:val="0"/>
      <w:autoSpaceDN w:val="0"/>
      <w:adjustRightInd w:val="0"/>
      <w:spacing w:after="0" w:line="240" w:lineRule="auto"/>
      <w:ind w:left="0" w:firstLine="0"/>
      <w:jc w:val="left"/>
    </w:pPr>
    <w:rPr>
      <w:rFonts w:eastAsia="Times New Roman"/>
      <w:i w:val="0"/>
      <w:color w:val="auto"/>
    </w:rPr>
  </w:style>
  <w:style w:type="character" w:styleId="CorpodeltestoCarattere" w:customStyle="1">
    <w:name w:val="Corpo del testo Carattere"/>
    <w:link w:val="Corpodeltesto"/>
    <w:uiPriority w:val="99"/>
    <w:locked w:val="1"/>
    <w:rsid w:val="00A95478"/>
    <w:rPr>
      <w:rFonts w:ascii="Calibri" w:cs="Calibri" w:eastAsia="Times New Roman" w:hAnsi="Calibri"/>
    </w:rPr>
  </w:style>
  <w:style w:type="paragraph" w:styleId="NormaleWeb">
    <w:name w:val="Normal (Web)"/>
    <w:basedOn w:val="Normale"/>
    <w:uiPriority w:val="99"/>
    <w:semiHidden w:val="1"/>
    <w:unhideWhenUsed w:val="1"/>
    <w:rsid w:val="00B82C3D"/>
    <w:pPr>
      <w:spacing w:after="100" w:afterAutospacing="1" w:before="100" w:beforeAutospacing="1" w:line="240" w:lineRule="auto"/>
      <w:ind w:left="0" w:firstLine="0"/>
      <w:jc w:val="left"/>
    </w:pPr>
    <w:rPr>
      <w:rFonts w:ascii="Times New Roman" w:cs="Times New Roman" w:eastAsia="Times New Roman" w:hAnsi="Times New Roman"/>
      <w:i w:val="0"/>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6.0" w:type="dxa"/>
        <w:left w:w="70.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4.xml"/><Relationship Id="rId11" Type="http://schemas.openxmlformats.org/officeDocument/2006/relationships/image" Target="media/image8.png"/><Relationship Id="rId10" Type="http://schemas.openxmlformats.org/officeDocument/2006/relationships/image" Target="media/image9.jpg"/><Relationship Id="rId13" Type="http://schemas.openxmlformats.org/officeDocument/2006/relationships/hyperlink" Target="https://www.regione.toscana.it/startcuptoscana" TargetMode="External"/><Relationship Id="rId12" Type="http://schemas.openxmlformats.org/officeDocument/2006/relationships/hyperlink" Target="mailto:startcuptoscana@regione.toscana.i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header" Target="header3.xml"/><Relationship Id="rId14" Type="http://schemas.openxmlformats.org/officeDocument/2006/relationships/header" Target="header2.xml"/><Relationship Id="rId17" Type="http://schemas.openxmlformats.org/officeDocument/2006/relationships/footer" Target="footer2.xml"/><Relationship Id="rId16" Type="http://schemas.openxmlformats.org/officeDocument/2006/relationships/header" Target="header1.xml"/><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footer" Target="footer3.xml"/><Relationship Id="rId7" Type="http://schemas.openxmlformats.org/officeDocument/2006/relationships/image" Target="media/image7.jp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AwfIgKi2Amg61lRo1VmEtsXZ0w==">CgMxLjA4AHIhMWpLQXhoVWRqaXc2ZDczN2paWnhMSGEtWUdvYUpOTy1D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2024-05-23T07:35:00Z</dcterms:created>
  <dc:creator>User</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0x01010063F1BA936D87DC4EA54E414D3678ABA2</vt:lpwstr>
  </property>
</Properties>
</file>